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36EA" w14:textId="53CC29E5" w:rsidR="00CE6FBC" w:rsidRPr="001F4C30" w:rsidRDefault="00CE6FBC" w:rsidP="00CE6FBC">
      <w:pPr>
        <w:jc w:val="center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>DESEMPENHO AMBIENTAL E SOCIAL (ESP)</w:t>
      </w:r>
    </w:p>
    <w:p w14:paraId="477CACDC" w14:textId="77777777" w:rsidR="000712AF" w:rsidRPr="001F4C30" w:rsidRDefault="000712AF" w:rsidP="000712AF">
      <w:pPr>
        <w:jc w:val="center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b/>
          <w:bCs/>
          <w:lang w:val="pt-PT"/>
        </w:rPr>
        <w:t>Sustentabilidade no Centro do Desenvolvimento</w:t>
      </w:r>
    </w:p>
    <w:p w14:paraId="71075EEF" w14:textId="77777777" w:rsidR="000712AF" w:rsidRPr="001F4C30" w:rsidRDefault="000712AF" w:rsidP="00CE6FBC">
      <w:pPr>
        <w:jc w:val="both"/>
        <w:rPr>
          <w:rFonts w:ascii="Gill Sans MT" w:eastAsiaTheme="majorEastAsia" w:hAnsi="Gill Sans MT" w:cstheme="majorBidi"/>
          <w:lang w:val="pt-PT"/>
        </w:rPr>
      </w:pPr>
    </w:p>
    <w:p w14:paraId="2A37AE4E" w14:textId="77777777" w:rsidR="00CE6FBC" w:rsidRPr="001F4C30" w:rsidRDefault="00CE6FBC" w:rsidP="00CE6FBC">
      <w:pPr>
        <w:jc w:val="both"/>
        <w:rPr>
          <w:rFonts w:ascii="Gill Sans MT" w:eastAsiaTheme="majorEastAsia" w:hAnsi="Gill Sans MT" w:cstheme="majorBidi"/>
          <w:b/>
          <w:bCs/>
          <w:lang w:val="pt-PT"/>
        </w:rPr>
      </w:pPr>
      <w:r w:rsidRPr="001F4C30">
        <w:rPr>
          <w:rFonts w:ascii="Gill Sans MT" w:eastAsiaTheme="majorEastAsia" w:hAnsi="Gill Sans MT" w:cstheme="majorBidi"/>
          <w:b/>
          <w:bCs/>
          <w:lang w:val="pt-PT"/>
        </w:rPr>
        <w:t>Proposta de Mapa da Página — Área de Desempenho Ambiental e Social (ESP)</w:t>
      </w:r>
    </w:p>
    <w:p w14:paraId="35269EE8" w14:textId="77777777" w:rsidR="00CE6FBC" w:rsidRPr="001F4C30" w:rsidRDefault="00CE6FBC" w:rsidP="00CE6FBC">
      <w:pPr>
        <w:jc w:val="both"/>
        <w:rPr>
          <w:rFonts w:ascii="Gill Sans MT" w:eastAsiaTheme="majorEastAsia" w:hAnsi="Gill Sans MT" w:cstheme="majorBidi"/>
          <w:b/>
          <w:bCs/>
        </w:rPr>
      </w:pPr>
      <w:r w:rsidRPr="001F4C30">
        <w:rPr>
          <w:rFonts w:ascii="Gill Sans MT" w:eastAsiaTheme="majorEastAsia" w:hAnsi="Gill Sans MT" w:cstheme="majorBidi"/>
          <w:b/>
          <w:bCs/>
        </w:rPr>
        <w:t>1. Banner Principal</w:t>
      </w:r>
    </w:p>
    <w:p w14:paraId="25AB0971" w14:textId="77777777" w:rsidR="00CE6FBC" w:rsidRPr="001F4C30" w:rsidRDefault="00CE6FBC" w:rsidP="00CE6FBC">
      <w:pPr>
        <w:numPr>
          <w:ilvl w:val="0"/>
          <w:numId w:val="20"/>
        </w:numPr>
        <w:jc w:val="both"/>
        <w:rPr>
          <w:rFonts w:ascii="Gill Sans MT" w:eastAsiaTheme="majorEastAsia" w:hAnsi="Gill Sans MT" w:cstheme="majorBidi"/>
          <w:lang w:val="pt-PT"/>
        </w:rPr>
      </w:pPr>
      <w:commentRangeStart w:id="0"/>
      <w:r w:rsidRPr="001F4C30">
        <w:rPr>
          <w:rFonts w:ascii="Gill Sans MT" w:eastAsiaTheme="majorEastAsia" w:hAnsi="Gill Sans MT" w:cstheme="majorBidi"/>
          <w:lang w:val="pt-PT"/>
        </w:rPr>
        <w:t>Imagem representativa de comunidades, ambiente e infraestruturas</w:t>
      </w:r>
      <w:commentRangeEnd w:id="0"/>
      <w:r w:rsidR="00D6018B" w:rsidRPr="001F4C30">
        <w:rPr>
          <w:rStyle w:val="CommentReference"/>
          <w:rFonts w:ascii="Gill Sans MT" w:eastAsiaTheme="majorEastAsia" w:hAnsi="Gill Sans MT" w:cstheme="majorBidi"/>
          <w:sz w:val="24"/>
          <w:szCs w:val="24"/>
          <w:lang w:val="pt-PT"/>
        </w:rPr>
        <w:commentReference w:id="0"/>
      </w:r>
    </w:p>
    <w:p w14:paraId="2D9601C1" w14:textId="77777777" w:rsidR="00CE6FBC" w:rsidRPr="001F4C30" w:rsidRDefault="00CE6FBC" w:rsidP="00CE6FBC">
      <w:pPr>
        <w:numPr>
          <w:ilvl w:val="0"/>
          <w:numId w:val="20"/>
        </w:num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>Título:</w:t>
      </w:r>
      <w:r w:rsidRPr="001F4C30">
        <w:rPr>
          <w:rFonts w:ascii="Gill Sans MT" w:eastAsiaTheme="majorEastAsia" w:hAnsi="Gill Sans MT" w:cstheme="majorBidi"/>
          <w:lang w:val="pt-PT"/>
        </w:rPr>
        <w:br/>
      </w:r>
      <w:r w:rsidRPr="001F4C30">
        <w:rPr>
          <w:rFonts w:ascii="Gill Sans MT" w:eastAsiaTheme="majorEastAsia" w:hAnsi="Gill Sans MT" w:cstheme="majorBidi"/>
          <w:b/>
          <w:bCs/>
          <w:lang w:val="pt-PT"/>
        </w:rPr>
        <w:t>Desempenho Ambiental e Social — Sustentabilidade no Centro do Desenvolvimento</w:t>
      </w:r>
    </w:p>
    <w:p w14:paraId="6ECE0A73" w14:textId="77777777" w:rsidR="00CE6FBC" w:rsidRPr="001F4C30" w:rsidRDefault="00CE6FBC" w:rsidP="00CE6FBC">
      <w:pPr>
        <w:numPr>
          <w:ilvl w:val="0"/>
          <w:numId w:val="20"/>
        </w:numPr>
        <w:jc w:val="both"/>
        <w:rPr>
          <w:rFonts w:ascii="Gill Sans MT" w:eastAsiaTheme="majorEastAsia" w:hAnsi="Gill Sans MT" w:cstheme="majorBidi"/>
        </w:rPr>
      </w:pPr>
      <w:commentRangeStart w:id="1"/>
      <w:r w:rsidRPr="001F4C30">
        <w:rPr>
          <w:rFonts w:ascii="Gill Sans MT" w:eastAsiaTheme="majorEastAsia" w:hAnsi="Gill Sans MT" w:cstheme="majorBidi"/>
        </w:rPr>
        <w:t>Mensagem institucional breve</w:t>
      </w:r>
      <w:commentRangeEnd w:id="1"/>
      <w:r w:rsidR="003764B8" w:rsidRPr="001F4C30">
        <w:rPr>
          <w:rStyle w:val="CommentReference"/>
          <w:rFonts w:ascii="Gill Sans MT" w:eastAsiaTheme="majorEastAsia" w:hAnsi="Gill Sans MT" w:cstheme="majorBidi"/>
          <w:sz w:val="24"/>
          <w:szCs w:val="24"/>
        </w:rPr>
        <w:commentReference w:id="1"/>
      </w:r>
    </w:p>
    <w:p w14:paraId="7173C699" w14:textId="77777777" w:rsidR="00CE6FBC" w:rsidRPr="001F4C30" w:rsidRDefault="000977EA" w:rsidP="00CE6FBC">
      <w:p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pict w14:anchorId="5F6724AA">
          <v:rect id="_x0000_i1025" style="width:0;height:1.5pt" o:hralign="center" o:hrstd="t" o:hr="t" fillcolor="#a0a0a0" stroked="f"/>
        </w:pict>
      </w:r>
    </w:p>
    <w:p w14:paraId="0196E049" w14:textId="77777777" w:rsidR="00CE6FBC" w:rsidRPr="001F4C30" w:rsidRDefault="00CE6FBC" w:rsidP="00CE6FBC">
      <w:pPr>
        <w:jc w:val="both"/>
        <w:rPr>
          <w:rFonts w:ascii="Gill Sans MT" w:eastAsiaTheme="majorEastAsia" w:hAnsi="Gill Sans MT" w:cstheme="majorBidi"/>
          <w:b/>
          <w:bCs/>
          <w:lang w:val="pt-PT"/>
        </w:rPr>
      </w:pPr>
      <w:r w:rsidRPr="001F4C30">
        <w:rPr>
          <w:rFonts w:ascii="Gill Sans MT" w:eastAsiaTheme="majorEastAsia" w:hAnsi="Gill Sans MT" w:cstheme="majorBidi"/>
          <w:b/>
          <w:bCs/>
          <w:lang w:val="pt-PT"/>
        </w:rPr>
        <w:t>2. Visão Geral</w:t>
      </w:r>
    </w:p>
    <w:p w14:paraId="1426F802" w14:textId="77777777" w:rsidR="00CE6FBC" w:rsidRPr="001F4C30" w:rsidRDefault="00CE6FBC" w:rsidP="00CE6FBC">
      <w:p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>Conteúdo:</w:t>
      </w:r>
    </w:p>
    <w:p w14:paraId="751A289B" w14:textId="77777777" w:rsidR="00762134" w:rsidRPr="001F4C30" w:rsidRDefault="00762134" w:rsidP="00762134">
      <w:p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lang w:val="pt-PT" w:eastAsia="pt-PT" w:bidi="my-MM"/>
        </w:rPr>
      </w:pPr>
      <w:r w:rsidRPr="001F4C30">
        <w:rPr>
          <w:rFonts w:ascii="Gill Sans MT" w:eastAsia="Times New Roman" w:hAnsi="Gill Sans MT" w:cs="Times New Roman"/>
          <w:lang w:val="pt-PT" w:eastAsia="pt-PT" w:bidi="my-MM"/>
        </w:rPr>
        <w:t>A Área de Desempenho Ambiental e Social da MCA-Moçambique assegura a integração efectiva de princípios ambientais, sociais, de saúde e segurança em todas as actividades financiadas pelo Compacto II.</w:t>
      </w:r>
    </w:p>
    <w:p w14:paraId="0794B627" w14:textId="77777777" w:rsidR="00762134" w:rsidRPr="001F4C30" w:rsidRDefault="00762134" w:rsidP="00762134">
      <w:p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lang w:val="pt-PT" w:eastAsia="pt-PT" w:bidi="my-MM"/>
        </w:rPr>
      </w:pPr>
      <w:r w:rsidRPr="001F4C30">
        <w:rPr>
          <w:rFonts w:ascii="Gill Sans MT" w:eastAsia="Times New Roman" w:hAnsi="Gill Sans MT" w:cs="Times New Roman"/>
          <w:lang w:val="pt-PT" w:eastAsia="pt-PT" w:bidi="my-MM"/>
        </w:rPr>
        <w:t>A área desempenha um papel estratégico na identificação, avaliação, mitigação e monitoria de riscos e impactos ambientais e sociais, promovendo simultaneamente benefícios sustentáveis para as comunidades, trabalhadores e ecossistemas afectados pelos projectos.</w:t>
      </w:r>
    </w:p>
    <w:p w14:paraId="6F1CA2BF" w14:textId="77777777" w:rsidR="00762134" w:rsidRPr="001F4C30" w:rsidRDefault="00762134" w:rsidP="00762134">
      <w:p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lang w:val="pt-PT" w:eastAsia="pt-PT" w:bidi="my-MM"/>
        </w:rPr>
      </w:pPr>
      <w:r w:rsidRPr="001F4C30">
        <w:rPr>
          <w:rFonts w:ascii="Gill Sans MT" w:eastAsia="Times New Roman" w:hAnsi="Gill Sans MT" w:cs="Times New Roman"/>
          <w:lang w:val="pt-PT" w:eastAsia="pt-PT" w:bidi="my-MM"/>
        </w:rPr>
        <w:t>As actividades são implementadas em conformidade com:</w:t>
      </w:r>
    </w:p>
    <w:p w14:paraId="389C7C83" w14:textId="77777777" w:rsidR="00762134" w:rsidRPr="001F4C30" w:rsidRDefault="00762134" w:rsidP="00762134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lang w:val="pt-PT" w:eastAsia="pt-PT" w:bidi="my-MM"/>
        </w:rPr>
      </w:pPr>
      <w:r w:rsidRPr="001F4C30">
        <w:rPr>
          <w:rFonts w:ascii="Gill Sans MT" w:eastAsia="Times New Roman" w:hAnsi="Gill Sans MT" w:cs="Times New Roman"/>
          <w:lang w:val="pt-PT" w:eastAsia="pt-PT" w:bidi="my-MM"/>
        </w:rPr>
        <w:t xml:space="preserve">a legislação moçambicana aplicável; </w:t>
      </w:r>
    </w:p>
    <w:p w14:paraId="666182A2" w14:textId="77777777" w:rsidR="00762134" w:rsidRPr="001F4C30" w:rsidRDefault="00762134" w:rsidP="00762134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lang w:val="pt-PT" w:eastAsia="pt-PT" w:bidi="my-MM"/>
        </w:rPr>
      </w:pPr>
      <w:r w:rsidRPr="001F4C30">
        <w:rPr>
          <w:rFonts w:ascii="Gill Sans MT" w:eastAsia="Times New Roman" w:hAnsi="Gill Sans MT" w:cs="Times New Roman"/>
          <w:lang w:val="pt-PT" w:eastAsia="pt-PT" w:bidi="my-MM"/>
        </w:rPr>
        <w:t xml:space="preserve">as Directrizes Ambientais e Sociais da Millennium Challenge Corporation (MCC); </w:t>
      </w:r>
    </w:p>
    <w:p w14:paraId="45DD60E9" w14:textId="77777777" w:rsidR="00762134" w:rsidRPr="001F4C30" w:rsidRDefault="00762134" w:rsidP="00762134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lang w:val="pt-PT" w:eastAsia="pt-PT" w:bidi="my-MM"/>
        </w:rPr>
      </w:pPr>
      <w:r w:rsidRPr="001F4C30">
        <w:rPr>
          <w:rFonts w:ascii="Gill Sans MT" w:eastAsia="Times New Roman" w:hAnsi="Gill Sans MT" w:cs="Times New Roman"/>
          <w:lang w:val="pt-PT" w:eastAsia="pt-PT" w:bidi="my-MM"/>
        </w:rPr>
        <w:t xml:space="preserve">os Padrões de Desempenho da IFC; </w:t>
      </w:r>
    </w:p>
    <w:p w14:paraId="58DB9F3D" w14:textId="77777777" w:rsidR="00762134" w:rsidRPr="001F4C30" w:rsidRDefault="00762134" w:rsidP="00762134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lang w:val="pt-PT" w:eastAsia="pt-PT" w:bidi="my-MM"/>
        </w:rPr>
      </w:pPr>
      <w:r w:rsidRPr="001F4C30">
        <w:rPr>
          <w:rFonts w:ascii="Gill Sans MT" w:eastAsia="Times New Roman" w:hAnsi="Gill Sans MT" w:cs="Times New Roman"/>
          <w:lang w:val="pt-PT" w:eastAsia="pt-PT" w:bidi="my-MM"/>
        </w:rPr>
        <w:t xml:space="preserve">o Sistema de Gestão Ambiental e Social (SGAS) da MCA-Moçambique; </w:t>
      </w:r>
    </w:p>
    <w:p w14:paraId="7C78C3C5" w14:textId="77777777" w:rsidR="00762134" w:rsidRPr="001F4C30" w:rsidRDefault="00762134" w:rsidP="00762134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lang w:val="pt-PT" w:eastAsia="pt-PT" w:bidi="my-MM"/>
        </w:rPr>
      </w:pPr>
      <w:r w:rsidRPr="001F4C30">
        <w:rPr>
          <w:rFonts w:ascii="Gill Sans MT" w:eastAsia="Times New Roman" w:hAnsi="Gill Sans MT" w:cs="Times New Roman"/>
          <w:lang w:val="pt-PT" w:eastAsia="pt-PT" w:bidi="my-MM"/>
        </w:rPr>
        <w:t xml:space="preserve">a Política Ambiental e Social da MCA-Moçambique. </w:t>
      </w:r>
    </w:p>
    <w:p w14:paraId="3FFB49E3" w14:textId="77777777" w:rsidR="00762134" w:rsidRPr="001F4C30" w:rsidRDefault="00762134" w:rsidP="00762134">
      <w:p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lang w:val="pt-PT" w:eastAsia="pt-PT" w:bidi="my-MM"/>
        </w:rPr>
      </w:pPr>
      <w:r w:rsidRPr="001F4C30">
        <w:rPr>
          <w:rFonts w:ascii="Gill Sans MT" w:eastAsia="Times New Roman" w:hAnsi="Gill Sans MT" w:cs="Times New Roman"/>
          <w:lang w:val="pt-PT" w:eastAsia="pt-PT" w:bidi="my-MM"/>
        </w:rPr>
        <w:t xml:space="preserve">A área promove uma abordagem preventiva e baseada na hierarquia de mitigação, visando antecipar, evitar, minimizar e gerir riscos ambientais e sociais ao longo do ciclo de vida dos projectos. </w:t>
      </w:r>
    </w:p>
    <w:p w14:paraId="28DD7DFF" w14:textId="77777777" w:rsidR="00CE6FBC" w:rsidRPr="001F4C30" w:rsidRDefault="000977EA" w:rsidP="00CE6FBC">
      <w:p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pict w14:anchorId="12F66BDF">
          <v:rect id="_x0000_i1026" style="width:0;height:1.5pt" o:hralign="center" o:hrstd="t" o:hr="t" fillcolor="#a0a0a0" stroked="f"/>
        </w:pict>
      </w:r>
    </w:p>
    <w:p w14:paraId="54377295" w14:textId="30019AD7" w:rsidR="00CE6FBC" w:rsidRPr="001F4C30" w:rsidRDefault="00CE6FBC" w:rsidP="00CE6FBC">
      <w:pPr>
        <w:jc w:val="both"/>
        <w:rPr>
          <w:rFonts w:ascii="Gill Sans MT" w:eastAsiaTheme="majorEastAsia" w:hAnsi="Gill Sans MT" w:cstheme="majorBidi"/>
          <w:b/>
          <w:bCs/>
          <w:lang w:val="pt-PT"/>
        </w:rPr>
      </w:pPr>
      <w:r w:rsidRPr="001F4C30">
        <w:rPr>
          <w:rFonts w:ascii="Gill Sans MT" w:eastAsiaTheme="majorEastAsia" w:hAnsi="Gill Sans MT" w:cstheme="majorBidi"/>
          <w:b/>
          <w:bCs/>
          <w:lang w:val="pt-PT"/>
        </w:rPr>
        <w:t>3. O Nosso Contributo para os Projectos</w:t>
      </w:r>
    </w:p>
    <w:p w14:paraId="6E339AE3" w14:textId="707BE2FC" w:rsidR="00CE6FBC" w:rsidRPr="001F4C30" w:rsidRDefault="00CE6FBC" w:rsidP="00CE6FBC">
      <w:p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t>Subsecções:</w:t>
      </w:r>
    </w:p>
    <w:p w14:paraId="4CC9F1B9" w14:textId="698E4D39" w:rsidR="00CE6FBC" w:rsidRPr="001F4C30" w:rsidRDefault="00CE6FBC" w:rsidP="00CE6FBC">
      <w:pPr>
        <w:numPr>
          <w:ilvl w:val="0"/>
          <w:numId w:val="22"/>
        </w:num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lastRenderedPageBreak/>
        <w:t>CTR – Transporte e Conectividade Rural</w:t>
      </w:r>
    </w:p>
    <w:p w14:paraId="7A4B1866" w14:textId="2DC96005" w:rsidR="00CE6FBC" w:rsidRPr="001F4C30" w:rsidRDefault="00CE6FBC" w:rsidP="00CE6FBC">
      <w:pPr>
        <w:numPr>
          <w:ilvl w:val="0"/>
          <w:numId w:val="22"/>
        </w:num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>CL</w:t>
      </w:r>
      <w:r w:rsidR="000712AF" w:rsidRPr="001F4C30">
        <w:rPr>
          <w:rFonts w:ascii="Gill Sans MT" w:eastAsiaTheme="majorEastAsia" w:hAnsi="Gill Sans MT" w:cstheme="majorBidi"/>
          <w:lang w:val="pt-PT"/>
        </w:rPr>
        <w:t>C</w:t>
      </w:r>
      <w:r w:rsidRPr="001F4C30">
        <w:rPr>
          <w:rFonts w:ascii="Gill Sans MT" w:eastAsiaTheme="majorEastAsia" w:hAnsi="Gill Sans MT" w:cstheme="majorBidi"/>
          <w:lang w:val="pt-PT"/>
        </w:rPr>
        <w:t>R – Meios de Vida e Resiliência Costeira</w:t>
      </w:r>
    </w:p>
    <w:p w14:paraId="2DF40B39" w14:textId="2F0BBEC5" w:rsidR="00CE6FBC" w:rsidRPr="001F4C30" w:rsidRDefault="00CE6FBC" w:rsidP="00CE6FBC">
      <w:pPr>
        <w:numPr>
          <w:ilvl w:val="0"/>
          <w:numId w:val="22"/>
        </w:num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t>PRIA – Agricultura Comercial</w:t>
      </w:r>
    </w:p>
    <w:p w14:paraId="046F41A5" w14:textId="77777777" w:rsidR="00802A16" w:rsidRPr="001F4C30" w:rsidRDefault="00CE6FBC" w:rsidP="00802A16">
      <w:p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>Conteúdo:</w:t>
      </w:r>
      <w:r w:rsidR="00802A16" w:rsidRPr="001F4C30">
        <w:rPr>
          <w:rFonts w:ascii="Gill Sans MT" w:eastAsiaTheme="majorEastAsia" w:hAnsi="Gill Sans MT" w:cstheme="majorBidi"/>
          <w:lang w:val="pt-PT"/>
        </w:rPr>
        <w:t xml:space="preserve"> </w:t>
      </w:r>
    </w:p>
    <w:p w14:paraId="38364D76" w14:textId="4A2EE761" w:rsidR="00802A16" w:rsidRPr="001F4C30" w:rsidRDefault="00802A16" w:rsidP="00802A16">
      <w:p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>A Área de Desempenho Ambiental e Social (ESP) da MCA-Moçambique desempenha um papel central na implementação sustentável e responsável do Compacto II, assegurando que os três projectos — Conectividade e Transporte Rural (CTR), Crescimento Litoral e Capitalização de Recursos (CLCR) e Promoção de Reformas e Investimentos na Agricultura (PRIA) — sejam executados com respeito pelas comunidades, pelo meio ambiente e pelos princípios internacionais de sustentabilidade. Mais do que uma função de conformidade, a área de ESP representa o compromisso institucional da MCA-Moçambique em promover desenvolvimento com responsabilidade social, segurança, inclusão e resiliência ambiental.</w:t>
      </w:r>
    </w:p>
    <w:p w14:paraId="532A59A9" w14:textId="30E78F17" w:rsidR="00CE6FBC" w:rsidRPr="001F4C30" w:rsidRDefault="00CE6FBC" w:rsidP="00CE6FBC">
      <w:pPr>
        <w:jc w:val="both"/>
        <w:rPr>
          <w:rFonts w:ascii="Gill Sans MT" w:eastAsiaTheme="majorEastAsia" w:hAnsi="Gill Sans MT" w:cstheme="majorBidi"/>
          <w:lang w:val="pt-PT"/>
        </w:rPr>
      </w:pPr>
    </w:p>
    <w:p w14:paraId="1ABE9C3C" w14:textId="0E89A928" w:rsidR="00CE6FBC" w:rsidRPr="001F4C30" w:rsidRDefault="00830196" w:rsidP="00CE6FBC">
      <w:pPr>
        <w:jc w:val="both"/>
        <w:rPr>
          <w:rFonts w:ascii="Gill Sans MT" w:eastAsiaTheme="majorEastAsia" w:hAnsi="Gill Sans MT" w:cstheme="majorBidi"/>
          <w:b/>
          <w:bCs/>
        </w:rPr>
      </w:pPr>
      <w:r w:rsidRPr="001F4C30">
        <w:rPr>
          <w:rFonts w:ascii="Gill Sans MT" w:eastAsiaTheme="majorEastAsia" w:hAnsi="Gill Sans MT" w:cstheme="majorBidi"/>
          <w:b/>
          <w:bCs/>
        </w:rPr>
        <w:t>3</w:t>
      </w:r>
      <w:r w:rsidR="00CE6FBC" w:rsidRPr="001F4C30">
        <w:rPr>
          <w:rFonts w:ascii="Gill Sans MT" w:eastAsiaTheme="majorEastAsia" w:hAnsi="Gill Sans MT" w:cstheme="majorBidi"/>
          <w:b/>
          <w:bCs/>
        </w:rPr>
        <w:t>. Princípios Orientadores</w:t>
      </w:r>
    </w:p>
    <w:p w14:paraId="1D7C7C98" w14:textId="77777777" w:rsidR="00CE6FBC" w:rsidRPr="00842A91" w:rsidRDefault="00CE6FBC" w:rsidP="00842A91">
      <w:pPr>
        <w:pStyle w:val="ListParagraph"/>
        <w:numPr>
          <w:ilvl w:val="0"/>
          <w:numId w:val="41"/>
        </w:numPr>
        <w:jc w:val="both"/>
        <w:rPr>
          <w:rFonts w:ascii="Gill Sans MT" w:eastAsiaTheme="majorEastAsia" w:hAnsi="Gill Sans MT" w:cstheme="majorBidi"/>
        </w:rPr>
      </w:pPr>
      <w:r w:rsidRPr="00842A91">
        <w:rPr>
          <w:rFonts w:ascii="Gill Sans MT" w:eastAsiaTheme="majorEastAsia" w:hAnsi="Gill Sans MT" w:cstheme="majorBidi"/>
        </w:rPr>
        <w:t>Conteúdo:</w:t>
      </w:r>
    </w:p>
    <w:p w14:paraId="4AA39CDC" w14:textId="77777777" w:rsidR="00F531C4" w:rsidRPr="001F4C30" w:rsidRDefault="00F531C4" w:rsidP="00842A91">
      <w:pPr>
        <w:numPr>
          <w:ilvl w:val="0"/>
          <w:numId w:val="41"/>
        </w:num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>A actuação da Área de ESP baseia-se nos seguintes princípios:</w:t>
      </w:r>
    </w:p>
    <w:p w14:paraId="01C58C9A" w14:textId="77777777" w:rsidR="00F531C4" w:rsidRPr="001F4C30" w:rsidRDefault="00F531C4" w:rsidP="00842A91">
      <w:pPr>
        <w:numPr>
          <w:ilvl w:val="0"/>
          <w:numId w:val="41"/>
        </w:num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t>•</w:t>
      </w:r>
      <w:r w:rsidRPr="001F4C30">
        <w:rPr>
          <w:rFonts w:ascii="Gill Sans MT" w:eastAsiaTheme="majorEastAsia" w:hAnsi="Gill Sans MT" w:cstheme="majorBidi"/>
        </w:rPr>
        <w:tab/>
        <w:t xml:space="preserve">sustentabilidade ambiental e social; </w:t>
      </w:r>
    </w:p>
    <w:p w14:paraId="12AF99E9" w14:textId="77777777" w:rsidR="00F531C4" w:rsidRPr="001F4C30" w:rsidRDefault="00F531C4" w:rsidP="00842A91">
      <w:pPr>
        <w:numPr>
          <w:ilvl w:val="0"/>
          <w:numId w:val="41"/>
        </w:num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t>•</w:t>
      </w:r>
      <w:r w:rsidRPr="001F4C30">
        <w:rPr>
          <w:rFonts w:ascii="Gill Sans MT" w:eastAsiaTheme="majorEastAsia" w:hAnsi="Gill Sans MT" w:cstheme="majorBidi"/>
        </w:rPr>
        <w:tab/>
        <w:t xml:space="preserve">gestão integrada de riscos; </w:t>
      </w:r>
    </w:p>
    <w:p w14:paraId="75B02854" w14:textId="77777777" w:rsidR="00F531C4" w:rsidRPr="001F4C30" w:rsidRDefault="00F531C4" w:rsidP="00842A91">
      <w:pPr>
        <w:numPr>
          <w:ilvl w:val="0"/>
          <w:numId w:val="41"/>
        </w:num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t>•</w:t>
      </w:r>
      <w:r w:rsidRPr="001F4C30">
        <w:rPr>
          <w:rFonts w:ascii="Gill Sans MT" w:eastAsiaTheme="majorEastAsia" w:hAnsi="Gill Sans MT" w:cstheme="majorBidi"/>
        </w:rPr>
        <w:tab/>
        <w:t xml:space="preserve">transparência e responsabilização; </w:t>
      </w:r>
    </w:p>
    <w:p w14:paraId="02082790" w14:textId="77777777" w:rsidR="00F531C4" w:rsidRPr="001F4C30" w:rsidRDefault="00F531C4" w:rsidP="00842A91">
      <w:pPr>
        <w:numPr>
          <w:ilvl w:val="0"/>
          <w:numId w:val="41"/>
        </w:num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>•</w:t>
      </w:r>
      <w:r w:rsidRPr="001F4C30">
        <w:rPr>
          <w:rFonts w:ascii="Gill Sans MT" w:eastAsiaTheme="majorEastAsia" w:hAnsi="Gill Sans MT" w:cstheme="majorBidi"/>
          <w:lang w:val="pt-PT"/>
        </w:rPr>
        <w:tab/>
        <w:t xml:space="preserve">excelência operacional e melhoria contínua; </w:t>
      </w:r>
    </w:p>
    <w:p w14:paraId="0DE27B55" w14:textId="77777777" w:rsidR="00F531C4" w:rsidRPr="001F4C30" w:rsidRDefault="00F531C4" w:rsidP="00842A91">
      <w:pPr>
        <w:numPr>
          <w:ilvl w:val="0"/>
          <w:numId w:val="41"/>
        </w:num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>•</w:t>
      </w:r>
      <w:r w:rsidRPr="001F4C30">
        <w:rPr>
          <w:rFonts w:ascii="Gill Sans MT" w:eastAsiaTheme="majorEastAsia" w:hAnsi="Gill Sans MT" w:cstheme="majorBidi"/>
          <w:lang w:val="pt-PT"/>
        </w:rPr>
        <w:tab/>
        <w:t xml:space="preserve">protecção da saúde, segurança e bem-estar; </w:t>
      </w:r>
    </w:p>
    <w:p w14:paraId="44A23250" w14:textId="77777777" w:rsidR="00F531C4" w:rsidRPr="001F4C30" w:rsidRDefault="00F531C4" w:rsidP="00842A91">
      <w:pPr>
        <w:numPr>
          <w:ilvl w:val="0"/>
          <w:numId w:val="41"/>
        </w:num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>•</w:t>
      </w:r>
      <w:r w:rsidRPr="001F4C30">
        <w:rPr>
          <w:rFonts w:ascii="Gill Sans MT" w:eastAsiaTheme="majorEastAsia" w:hAnsi="Gill Sans MT" w:cstheme="majorBidi"/>
          <w:lang w:val="pt-PT"/>
        </w:rPr>
        <w:tab/>
        <w:t xml:space="preserve">inclusão e participação das partes interessadas; </w:t>
      </w:r>
    </w:p>
    <w:p w14:paraId="1D710E04" w14:textId="77777777" w:rsidR="00F531C4" w:rsidRPr="001F4C30" w:rsidRDefault="00F531C4" w:rsidP="00842A91">
      <w:pPr>
        <w:numPr>
          <w:ilvl w:val="0"/>
          <w:numId w:val="41"/>
        </w:num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t>•</w:t>
      </w:r>
      <w:r w:rsidRPr="001F4C30">
        <w:rPr>
          <w:rFonts w:ascii="Gill Sans MT" w:eastAsiaTheme="majorEastAsia" w:hAnsi="Gill Sans MT" w:cstheme="majorBidi"/>
        </w:rPr>
        <w:tab/>
        <w:t xml:space="preserve">respeito pelos direitos humanos; </w:t>
      </w:r>
    </w:p>
    <w:p w14:paraId="153378F6" w14:textId="77777777" w:rsidR="00F531C4" w:rsidRPr="001F4C30" w:rsidRDefault="00F531C4" w:rsidP="00842A91">
      <w:pPr>
        <w:numPr>
          <w:ilvl w:val="0"/>
          <w:numId w:val="41"/>
        </w:num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>•</w:t>
      </w:r>
      <w:r w:rsidRPr="001F4C30">
        <w:rPr>
          <w:rFonts w:ascii="Gill Sans MT" w:eastAsiaTheme="majorEastAsia" w:hAnsi="Gill Sans MT" w:cstheme="majorBidi"/>
          <w:lang w:val="pt-PT"/>
        </w:rPr>
        <w:tab/>
        <w:t xml:space="preserve">eficiência no uso de recursos naturais; </w:t>
      </w:r>
    </w:p>
    <w:p w14:paraId="0E84C802" w14:textId="3A4F4376" w:rsidR="00CE6FBC" w:rsidRPr="00842A91" w:rsidRDefault="00F531C4" w:rsidP="00842A91">
      <w:pPr>
        <w:pStyle w:val="ListParagraph"/>
        <w:numPr>
          <w:ilvl w:val="1"/>
          <w:numId w:val="41"/>
        </w:numPr>
        <w:jc w:val="both"/>
        <w:rPr>
          <w:rFonts w:ascii="Gill Sans MT" w:eastAsiaTheme="majorEastAsia" w:hAnsi="Gill Sans MT" w:cstheme="majorBidi"/>
          <w:lang w:val="pt-PT"/>
        </w:rPr>
      </w:pPr>
      <w:r w:rsidRPr="00842A91">
        <w:rPr>
          <w:rFonts w:ascii="Gill Sans MT" w:eastAsiaTheme="majorEastAsia" w:hAnsi="Gill Sans MT" w:cstheme="majorBidi"/>
          <w:lang w:val="pt-PT"/>
        </w:rPr>
        <w:t xml:space="preserve">fortalecimento institucional e capacitação. </w:t>
      </w:r>
      <w:r w:rsidR="00CE6FBC" w:rsidRPr="00842A91">
        <w:rPr>
          <w:rFonts w:ascii="Gill Sans MT" w:eastAsiaTheme="majorEastAsia" w:hAnsi="Gill Sans MT" w:cstheme="majorBidi"/>
          <w:lang w:val="pt-PT"/>
        </w:rPr>
        <w:t>Sugestão visual:</w:t>
      </w:r>
    </w:p>
    <w:p w14:paraId="16F9B4F1" w14:textId="77777777" w:rsidR="00CE6FBC" w:rsidRPr="001F4C30" w:rsidRDefault="00CE6FBC" w:rsidP="00842A91">
      <w:pPr>
        <w:numPr>
          <w:ilvl w:val="0"/>
          <w:numId w:val="41"/>
        </w:num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t>Ícones ilustrativos para cada princípio</w:t>
      </w:r>
    </w:p>
    <w:p w14:paraId="049F4E95" w14:textId="77777777" w:rsidR="00CE6FBC" w:rsidRPr="00842A91" w:rsidRDefault="000977EA" w:rsidP="00842A91">
      <w:pPr>
        <w:pStyle w:val="ListParagraph"/>
        <w:numPr>
          <w:ilvl w:val="0"/>
          <w:numId w:val="41"/>
        </w:numPr>
        <w:jc w:val="both"/>
        <w:rPr>
          <w:rFonts w:ascii="Gill Sans MT" w:eastAsiaTheme="majorEastAsia" w:hAnsi="Gill Sans MT" w:cstheme="majorBidi"/>
        </w:rPr>
      </w:pPr>
      <w:r w:rsidRPr="001F4C30">
        <w:pict w14:anchorId="799C6CC4">
          <v:rect id="_x0000_i1028" style="width:0;height:1.5pt" o:hralign="center" o:hrstd="t" o:hr="t" fillcolor="#a0a0a0" stroked="f"/>
        </w:pict>
      </w:r>
    </w:p>
    <w:p w14:paraId="6E96531D" w14:textId="09F9867E" w:rsidR="00CE6FBC" w:rsidRPr="001F4C30" w:rsidRDefault="00830196" w:rsidP="00CE6FBC">
      <w:pPr>
        <w:jc w:val="both"/>
        <w:rPr>
          <w:rFonts w:ascii="Gill Sans MT" w:eastAsiaTheme="majorEastAsia" w:hAnsi="Gill Sans MT" w:cstheme="majorBidi"/>
          <w:b/>
          <w:bCs/>
          <w:lang w:val="pt-PT"/>
        </w:rPr>
      </w:pPr>
      <w:r w:rsidRPr="001F4C30">
        <w:rPr>
          <w:rFonts w:ascii="Gill Sans MT" w:eastAsiaTheme="majorEastAsia" w:hAnsi="Gill Sans MT" w:cstheme="majorBidi"/>
          <w:b/>
          <w:bCs/>
          <w:lang w:val="pt-PT"/>
        </w:rPr>
        <w:t>4</w:t>
      </w:r>
      <w:r w:rsidR="00CE6FBC" w:rsidRPr="001F4C30">
        <w:rPr>
          <w:rFonts w:ascii="Gill Sans MT" w:eastAsiaTheme="majorEastAsia" w:hAnsi="Gill Sans MT" w:cstheme="majorBidi"/>
          <w:b/>
          <w:bCs/>
          <w:lang w:val="pt-PT"/>
        </w:rPr>
        <w:t>. Gestão Ambiental e Social</w:t>
      </w:r>
    </w:p>
    <w:p w14:paraId="17FF6717" w14:textId="77777777" w:rsidR="00CE6FBC" w:rsidRPr="001F4C30" w:rsidRDefault="00CE6FBC" w:rsidP="00CE6FBC">
      <w:p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>Conteúdo:</w:t>
      </w:r>
    </w:p>
    <w:p w14:paraId="5D8395E0" w14:textId="77777777" w:rsidR="00992C23" w:rsidRPr="001F4C30" w:rsidRDefault="00992C23" w:rsidP="00992C23">
      <w:p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lang w:val="pt-PT" w:eastAsia="pt-PT" w:bidi="my-MM"/>
        </w:rPr>
      </w:pPr>
      <w:r w:rsidRPr="001F4C30">
        <w:rPr>
          <w:rFonts w:ascii="Gill Sans MT" w:eastAsia="Times New Roman" w:hAnsi="Gill Sans MT" w:cs="Times New Roman"/>
          <w:lang w:val="pt-PT" w:eastAsia="pt-PT" w:bidi="my-MM"/>
        </w:rPr>
        <w:lastRenderedPageBreak/>
        <w:t>A MCA-Moçambique mantém um Sistema de Gestão Ambiental e Social (SGAS) destinado a assegurar:</w:t>
      </w:r>
    </w:p>
    <w:p w14:paraId="1C19937C" w14:textId="77777777" w:rsidR="00992C23" w:rsidRPr="001F4C30" w:rsidRDefault="00992C23" w:rsidP="00992C23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lang w:val="pt-PT" w:eastAsia="pt-PT" w:bidi="my-MM"/>
        </w:rPr>
      </w:pPr>
      <w:r w:rsidRPr="001F4C30">
        <w:rPr>
          <w:rFonts w:ascii="Gill Sans MT" w:eastAsia="Times New Roman" w:hAnsi="Gill Sans MT" w:cs="Times New Roman"/>
          <w:lang w:val="pt-PT" w:eastAsia="pt-PT" w:bidi="my-MM"/>
        </w:rPr>
        <w:t xml:space="preserve">Gestão sistemática de riscos e impactos; </w:t>
      </w:r>
    </w:p>
    <w:p w14:paraId="1C3BBF1C" w14:textId="77777777" w:rsidR="00992C23" w:rsidRPr="001F4C30" w:rsidRDefault="00992C23" w:rsidP="00992C23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lang w:val="pt-PT" w:eastAsia="pt-PT" w:bidi="my-MM"/>
        </w:rPr>
      </w:pPr>
      <w:r w:rsidRPr="001F4C30">
        <w:rPr>
          <w:rFonts w:ascii="Gill Sans MT" w:eastAsia="Times New Roman" w:hAnsi="Gill Sans MT" w:cs="Times New Roman"/>
          <w:lang w:val="pt-PT" w:eastAsia="pt-PT" w:bidi="my-MM"/>
        </w:rPr>
        <w:t xml:space="preserve">Monitoria e melhoria contínua; </w:t>
      </w:r>
    </w:p>
    <w:p w14:paraId="3B1F5E74" w14:textId="77777777" w:rsidR="00992C23" w:rsidRPr="001F4C30" w:rsidRDefault="00992C23" w:rsidP="00992C23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lang w:val="pt-PT" w:eastAsia="pt-PT" w:bidi="my-MM"/>
        </w:rPr>
      </w:pPr>
      <w:r w:rsidRPr="001F4C30">
        <w:rPr>
          <w:rFonts w:ascii="Gill Sans MT" w:eastAsia="Times New Roman" w:hAnsi="Gill Sans MT" w:cs="Times New Roman"/>
          <w:lang w:val="pt-PT" w:eastAsia="pt-PT" w:bidi="my-MM"/>
        </w:rPr>
        <w:t xml:space="preserve">Implementação de medidas correctivas; </w:t>
      </w:r>
    </w:p>
    <w:p w14:paraId="3D775458" w14:textId="77777777" w:rsidR="00992C23" w:rsidRPr="001F4C30" w:rsidRDefault="00992C23" w:rsidP="00992C23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lang w:val="pt-PT" w:eastAsia="pt-PT" w:bidi="my-MM"/>
        </w:rPr>
      </w:pPr>
      <w:r w:rsidRPr="001F4C30">
        <w:rPr>
          <w:rFonts w:ascii="Gill Sans MT" w:eastAsia="Times New Roman" w:hAnsi="Gill Sans MT" w:cs="Times New Roman"/>
          <w:lang w:val="pt-PT" w:eastAsia="pt-PT" w:bidi="my-MM"/>
        </w:rPr>
        <w:t xml:space="preserve">Conformidade com padrões nacionais e internacionais; </w:t>
      </w:r>
    </w:p>
    <w:p w14:paraId="25EB8365" w14:textId="77777777" w:rsidR="00992C23" w:rsidRPr="001F4C30" w:rsidRDefault="00992C23" w:rsidP="00992C23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lang w:val="pt-PT" w:eastAsia="pt-PT" w:bidi="my-MM"/>
        </w:rPr>
      </w:pPr>
      <w:r w:rsidRPr="001F4C30">
        <w:rPr>
          <w:rFonts w:ascii="Gill Sans MT" w:eastAsia="Times New Roman" w:hAnsi="Gill Sans MT" w:cs="Times New Roman"/>
          <w:lang w:val="pt-PT" w:eastAsia="pt-PT" w:bidi="my-MM"/>
        </w:rPr>
        <w:t xml:space="preserve">Integração da sustentabilidade na execução do Compacto II. </w:t>
      </w:r>
    </w:p>
    <w:p w14:paraId="07FFB580" w14:textId="77777777" w:rsidR="00CE6FBC" w:rsidRPr="001F4C30" w:rsidRDefault="000977EA" w:rsidP="00CE6FBC">
      <w:p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pict w14:anchorId="0105A526">
          <v:rect id="_x0000_i1029" style="width:0;height:1.5pt" o:hralign="center" o:hrstd="t" o:hr="t" fillcolor="#a0a0a0" stroked="f"/>
        </w:pict>
      </w:r>
    </w:p>
    <w:p w14:paraId="77E2A4B2" w14:textId="593C1B61" w:rsidR="00CE6FBC" w:rsidRPr="001F4C30" w:rsidRDefault="00830196" w:rsidP="00CE6FBC">
      <w:pPr>
        <w:jc w:val="both"/>
        <w:rPr>
          <w:rFonts w:ascii="Gill Sans MT" w:eastAsiaTheme="majorEastAsia" w:hAnsi="Gill Sans MT" w:cstheme="majorBidi"/>
          <w:b/>
          <w:bCs/>
          <w:lang w:val="pt-PT"/>
        </w:rPr>
      </w:pPr>
      <w:r w:rsidRPr="001F4C30">
        <w:rPr>
          <w:rFonts w:ascii="Gill Sans MT" w:eastAsiaTheme="majorEastAsia" w:hAnsi="Gill Sans MT" w:cstheme="majorBidi"/>
          <w:b/>
          <w:bCs/>
          <w:lang w:val="pt-PT"/>
        </w:rPr>
        <w:t>5</w:t>
      </w:r>
      <w:r w:rsidR="00CE6FBC" w:rsidRPr="001F4C30">
        <w:rPr>
          <w:rFonts w:ascii="Gill Sans MT" w:eastAsiaTheme="majorEastAsia" w:hAnsi="Gill Sans MT" w:cstheme="majorBidi"/>
          <w:b/>
          <w:bCs/>
          <w:lang w:val="pt-PT"/>
        </w:rPr>
        <w:t>. Saúde, Segurança</w:t>
      </w:r>
    </w:p>
    <w:p w14:paraId="4CD53F84" w14:textId="77777777" w:rsidR="00CE6FBC" w:rsidRPr="001F4C30" w:rsidRDefault="00CE6FBC" w:rsidP="00CE6FBC">
      <w:p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>Conteúdo:</w:t>
      </w:r>
    </w:p>
    <w:p w14:paraId="51DB4813" w14:textId="77777777" w:rsidR="003E04C0" w:rsidRPr="001F4C30" w:rsidRDefault="003E04C0" w:rsidP="003E04C0">
      <w:pPr>
        <w:numPr>
          <w:ilvl w:val="0"/>
          <w:numId w:val="38"/>
        </w:num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 xml:space="preserve">Promoção de ambientes de trabalho e comunidades seguros e saudáveis; </w:t>
      </w:r>
    </w:p>
    <w:p w14:paraId="6468E23B" w14:textId="77777777" w:rsidR="003E04C0" w:rsidRPr="001F4C30" w:rsidRDefault="003E04C0" w:rsidP="003E04C0">
      <w:pPr>
        <w:numPr>
          <w:ilvl w:val="0"/>
          <w:numId w:val="38"/>
        </w:num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 xml:space="preserve">Supervisão de requisitos de saúde e segurança ocupacional e comunitária; </w:t>
      </w:r>
    </w:p>
    <w:p w14:paraId="26BBEFC4" w14:textId="3A1BDB73" w:rsidR="003E04C0" w:rsidRPr="001F4C30" w:rsidRDefault="003E04C0" w:rsidP="003E04C0">
      <w:pPr>
        <w:numPr>
          <w:ilvl w:val="0"/>
          <w:numId w:val="38"/>
        </w:num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>Identificação, avaliação e</w:t>
      </w:r>
      <w:r w:rsidR="003C35B6" w:rsidRPr="001F4C30">
        <w:rPr>
          <w:rFonts w:ascii="Gill Sans MT" w:eastAsiaTheme="majorEastAsia" w:hAnsi="Gill Sans MT" w:cstheme="majorBidi"/>
          <w:lang w:val="pt-PT"/>
        </w:rPr>
        <w:t xml:space="preserve"> </w:t>
      </w:r>
      <w:r w:rsidRPr="001F4C30">
        <w:rPr>
          <w:rFonts w:ascii="Gill Sans MT" w:eastAsiaTheme="majorEastAsia" w:hAnsi="Gill Sans MT" w:cstheme="majorBidi"/>
          <w:lang w:val="pt-PT"/>
        </w:rPr>
        <w:t xml:space="preserve">gestão preventiva de incidentes e riscos; </w:t>
      </w:r>
    </w:p>
    <w:p w14:paraId="12E9EF1F" w14:textId="77777777" w:rsidR="003E04C0" w:rsidRPr="001F4C30" w:rsidRDefault="003E04C0" w:rsidP="003E04C0">
      <w:pPr>
        <w:numPr>
          <w:ilvl w:val="0"/>
          <w:numId w:val="38"/>
        </w:num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>Promoção de medidas preventivas para redução de acidentes, incidentes e impactos à saúde pública;</w:t>
      </w:r>
    </w:p>
    <w:p w14:paraId="33874597" w14:textId="77777777" w:rsidR="003E04C0" w:rsidRPr="001F4C30" w:rsidRDefault="003E04C0" w:rsidP="003E04C0">
      <w:pPr>
        <w:numPr>
          <w:ilvl w:val="0"/>
          <w:numId w:val="38"/>
        </w:num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>Supervisão de planos e procedimentos de saúde, segurança e resposta a emergências;</w:t>
      </w:r>
    </w:p>
    <w:p w14:paraId="678576B6" w14:textId="77777777" w:rsidR="003E04C0" w:rsidRPr="001F4C30" w:rsidRDefault="003E04C0" w:rsidP="003E04C0">
      <w:pPr>
        <w:numPr>
          <w:ilvl w:val="0"/>
          <w:numId w:val="38"/>
        </w:num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>Promoção de cultura de segurança, bem-estar e melhoria continua;</w:t>
      </w:r>
    </w:p>
    <w:p w14:paraId="0628218D" w14:textId="77777777" w:rsidR="003E04C0" w:rsidRPr="001F4C30" w:rsidRDefault="003E04C0" w:rsidP="003E04C0">
      <w:pPr>
        <w:numPr>
          <w:ilvl w:val="0"/>
          <w:numId w:val="38"/>
        </w:num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>Melhoria e reporte de incidentes, condições inseguras e acções correctivas.</w:t>
      </w:r>
    </w:p>
    <w:p w14:paraId="7EC02D94" w14:textId="77777777" w:rsidR="00CE6FBC" w:rsidRPr="001F4C30" w:rsidRDefault="00CE6FBC" w:rsidP="00CE6FBC">
      <w:p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t>Sugestão visual:</w:t>
      </w:r>
    </w:p>
    <w:p w14:paraId="2DA1950E" w14:textId="77777777" w:rsidR="00CE6FBC" w:rsidRPr="001F4C30" w:rsidRDefault="00CE6FBC" w:rsidP="00CE6FBC">
      <w:pPr>
        <w:numPr>
          <w:ilvl w:val="0"/>
          <w:numId w:val="28"/>
        </w:numPr>
        <w:jc w:val="both"/>
        <w:rPr>
          <w:rFonts w:ascii="Gill Sans MT" w:eastAsiaTheme="majorEastAsia" w:hAnsi="Gill Sans MT" w:cstheme="majorBidi"/>
        </w:rPr>
      </w:pPr>
      <w:commentRangeStart w:id="2"/>
      <w:r w:rsidRPr="001F4C30">
        <w:rPr>
          <w:rFonts w:ascii="Gill Sans MT" w:eastAsiaTheme="majorEastAsia" w:hAnsi="Gill Sans MT" w:cstheme="majorBidi"/>
        </w:rPr>
        <w:t>Estatísticas ou indicadores de segurança</w:t>
      </w:r>
      <w:commentRangeEnd w:id="2"/>
      <w:r w:rsidR="00D431E3" w:rsidRPr="001F4C30">
        <w:rPr>
          <w:rStyle w:val="CommentReference"/>
          <w:rFonts w:ascii="Gill Sans MT" w:eastAsiaTheme="majorEastAsia" w:hAnsi="Gill Sans MT" w:cstheme="majorBidi"/>
          <w:sz w:val="24"/>
          <w:szCs w:val="24"/>
        </w:rPr>
        <w:commentReference w:id="2"/>
      </w:r>
    </w:p>
    <w:p w14:paraId="2AE01187" w14:textId="77777777" w:rsidR="00CE6FBC" w:rsidRPr="001F4C30" w:rsidRDefault="000977EA" w:rsidP="00CE6FBC">
      <w:p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pict w14:anchorId="509D65B7">
          <v:rect id="_x0000_i1030" style="width:0;height:1.5pt" o:hralign="center" o:hrstd="t" o:hr="t" fillcolor="#a0a0a0" stroked="f"/>
        </w:pict>
      </w:r>
    </w:p>
    <w:p w14:paraId="710D40E8" w14:textId="384204FB" w:rsidR="00CE6FBC" w:rsidRPr="001F4C30" w:rsidRDefault="006D0319" w:rsidP="00CE6FBC">
      <w:pPr>
        <w:jc w:val="both"/>
        <w:rPr>
          <w:rFonts w:ascii="Gill Sans MT" w:eastAsiaTheme="majorEastAsia" w:hAnsi="Gill Sans MT" w:cstheme="majorBidi"/>
          <w:b/>
          <w:bCs/>
        </w:rPr>
      </w:pPr>
      <w:r w:rsidRPr="001F4C30">
        <w:rPr>
          <w:rFonts w:ascii="Gill Sans MT" w:eastAsiaTheme="majorEastAsia" w:hAnsi="Gill Sans MT" w:cstheme="majorBidi"/>
          <w:b/>
          <w:bCs/>
        </w:rPr>
        <w:t>6</w:t>
      </w:r>
      <w:r w:rsidR="00CE6FBC" w:rsidRPr="001F4C30">
        <w:rPr>
          <w:rFonts w:ascii="Gill Sans MT" w:eastAsiaTheme="majorEastAsia" w:hAnsi="Gill Sans MT" w:cstheme="majorBidi"/>
          <w:b/>
          <w:bCs/>
        </w:rPr>
        <w:t xml:space="preserve">. Engajamento </w:t>
      </w:r>
      <w:r w:rsidR="00811778" w:rsidRPr="001F4C30">
        <w:rPr>
          <w:rFonts w:ascii="Gill Sans MT" w:eastAsiaTheme="majorEastAsia" w:hAnsi="Gill Sans MT" w:cstheme="majorBidi"/>
          <w:b/>
          <w:bCs/>
        </w:rPr>
        <w:t>com as Stakeholders</w:t>
      </w:r>
    </w:p>
    <w:p w14:paraId="247FEE75" w14:textId="77777777" w:rsidR="00CE6FBC" w:rsidRPr="001F4C30" w:rsidRDefault="00CE6FBC" w:rsidP="00CE6FBC">
      <w:p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t>Conteúdo:</w:t>
      </w:r>
    </w:p>
    <w:p w14:paraId="518EACD5" w14:textId="77777777" w:rsidR="0065776D" w:rsidRPr="001F4C30" w:rsidRDefault="0065776D" w:rsidP="0065776D">
      <w:pPr>
        <w:numPr>
          <w:ilvl w:val="0"/>
          <w:numId w:val="29"/>
        </w:num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 xml:space="preserve">Promoção de ambientes de trabalho e comunidades seguros e saudáveis; </w:t>
      </w:r>
    </w:p>
    <w:p w14:paraId="698940FE" w14:textId="77777777" w:rsidR="0065776D" w:rsidRPr="001F4C30" w:rsidRDefault="0065776D" w:rsidP="0065776D">
      <w:pPr>
        <w:numPr>
          <w:ilvl w:val="0"/>
          <w:numId w:val="29"/>
        </w:num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 xml:space="preserve">Supervisão de requisitos de saúde e segurança ocupacional e comunitária; </w:t>
      </w:r>
    </w:p>
    <w:p w14:paraId="518F3367" w14:textId="77777777" w:rsidR="0065776D" w:rsidRPr="001F4C30" w:rsidRDefault="0065776D" w:rsidP="0065776D">
      <w:pPr>
        <w:numPr>
          <w:ilvl w:val="0"/>
          <w:numId w:val="29"/>
        </w:num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 xml:space="preserve">Identificação, avaliação egestão preventiva de incidentes e riscos; </w:t>
      </w:r>
    </w:p>
    <w:p w14:paraId="7DB3DC2B" w14:textId="77777777" w:rsidR="0065776D" w:rsidRPr="001F4C30" w:rsidRDefault="0065776D" w:rsidP="0065776D">
      <w:pPr>
        <w:numPr>
          <w:ilvl w:val="0"/>
          <w:numId w:val="29"/>
        </w:num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>Promoção de medidas preventivas para redução de acidentes, incidentes e impactos à saúde pública;</w:t>
      </w:r>
    </w:p>
    <w:p w14:paraId="78125115" w14:textId="77777777" w:rsidR="0065776D" w:rsidRPr="001F4C30" w:rsidRDefault="0065776D" w:rsidP="0065776D">
      <w:pPr>
        <w:numPr>
          <w:ilvl w:val="0"/>
          <w:numId w:val="29"/>
        </w:num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>Supervisão de planos e procedimentos de saúde, segurança e resposta a emergências;</w:t>
      </w:r>
    </w:p>
    <w:p w14:paraId="71BD8F62" w14:textId="77777777" w:rsidR="0065776D" w:rsidRPr="001F4C30" w:rsidRDefault="0065776D" w:rsidP="0065776D">
      <w:pPr>
        <w:numPr>
          <w:ilvl w:val="0"/>
          <w:numId w:val="29"/>
        </w:num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lastRenderedPageBreak/>
        <w:t>Promoção de cultura de segurança, bem-estar e melhoria continua;</w:t>
      </w:r>
    </w:p>
    <w:p w14:paraId="10328D14" w14:textId="77777777" w:rsidR="0065776D" w:rsidRPr="001F4C30" w:rsidRDefault="0065776D" w:rsidP="0065776D">
      <w:pPr>
        <w:numPr>
          <w:ilvl w:val="0"/>
          <w:numId w:val="29"/>
        </w:num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>Melhoria e reporte de incidentes, condições inseguras e acções correctivas.</w:t>
      </w:r>
    </w:p>
    <w:p w14:paraId="14A32CAE" w14:textId="77777777" w:rsidR="00CE6FBC" w:rsidRPr="001F4C30" w:rsidRDefault="00CE6FBC" w:rsidP="00CE6FBC">
      <w:p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t>Sugestão visual:</w:t>
      </w:r>
    </w:p>
    <w:p w14:paraId="52F5CDDA" w14:textId="77777777" w:rsidR="00CE6FBC" w:rsidRPr="001F4C30" w:rsidRDefault="00CE6FBC" w:rsidP="00CE6FBC">
      <w:pPr>
        <w:numPr>
          <w:ilvl w:val="0"/>
          <w:numId w:val="30"/>
        </w:num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t>Fotografias de consultas comunitárias</w:t>
      </w:r>
    </w:p>
    <w:p w14:paraId="3AE6F857" w14:textId="77777777" w:rsidR="00CE6FBC" w:rsidRPr="001F4C30" w:rsidRDefault="00CE6FBC" w:rsidP="00CE6FBC">
      <w:pPr>
        <w:numPr>
          <w:ilvl w:val="0"/>
          <w:numId w:val="30"/>
        </w:num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t>Testemunhos</w:t>
      </w:r>
    </w:p>
    <w:p w14:paraId="49D1FAC5" w14:textId="77777777" w:rsidR="00CE6FBC" w:rsidRPr="001F4C30" w:rsidRDefault="000977EA" w:rsidP="00CE6FBC">
      <w:p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pict w14:anchorId="4153FF30">
          <v:rect id="_x0000_i1031" style="width:0;height:1.5pt" o:hralign="center" o:hrstd="t" o:hr="t" fillcolor="#a0a0a0" stroked="f"/>
        </w:pict>
      </w:r>
    </w:p>
    <w:p w14:paraId="4645C310" w14:textId="05D944CA" w:rsidR="00FA4A10" w:rsidRPr="001F4C30" w:rsidRDefault="006D0319" w:rsidP="00FA4A10">
      <w:pPr>
        <w:jc w:val="both"/>
        <w:rPr>
          <w:rFonts w:ascii="Gill Sans MT" w:eastAsiaTheme="majorEastAsia" w:hAnsi="Gill Sans MT" w:cstheme="majorBidi"/>
          <w:b/>
          <w:bCs/>
          <w:lang w:val="pt-PT"/>
        </w:rPr>
      </w:pPr>
      <w:r w:rsidRPr="001F4C30">
        <w:rPr>
          <w:rFonts w:ascii="Gill Sans MT" w:eastAsiaTheme="majorEastAsia" w:hAnsi="Gill Sans MT" w:cstheme="majorBidi"/>
          <w:b/>
          <w:bCs/>
          <w:lang w:val="pt-PT"/>
        </w:rPr>
        <w:t>7</w:t>
      </w:r>
      <w:r w:rsidR="00FA4A10" w:rsidRPr="001F4C30">
        <w:rPr>
          <w:rFonts w:ascii="Gill Sans MT" w:eastAsiaTheme="majorEastAsia" w:hAnsi="Gill Sans MT" w:cstheme="majorBidi"/>
          <w:b/>
          <w:bCs/>
          <w:lang w:val="pt-PT"/>
        </w:rPr>
        <w:t>. Gestão Institucional e Conformidade</w:t>
      </w:r>
    </w:p>
    <w:p w14:paraId="7D591AB2" w14:textId="77777777" w:rsidR="00FA4A10" w:rsidRPr="001F4C30" w:rsidRDefault="00FA4A10" w:rsidP="001F4C30">
      <w:pPr>
        <w:numPr>
          <w:ilvl w:val="0"/>
          <w:numId w:val="30"/>
        </w:num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 xml:space="preserve">Desenvolvimento e implementação do Sistema de Gestão Ambiental e Social (SGAS); </w:t>
      </w:r>
    </w:p>
    <w:p w14:paraId="5E620F5B" w14:textId="77777777" w:rsidR="00FA4A10" w:rsidRPr="001F4C30" w:rsidRDefault="00FA4A10" w:rsidP="001F4C30">
      <w:pPr>
        <w:numPr>
          <w:ilvl w:val="0"/>
          <w:numId w:val="30"/>
        </w:num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 xml:space="preserve">Integração de requisitos ambientais e sociais na cadeia de fornecimento; </w:t>
      </w:r>
    </w:p>
    <w:p w14:paraId="72F3F717" w14:textId="77777777" w:rsidR="00FA4A10" w:rsidRPr="001F4C30" w:rsidRDefault="00FA4A10" w:rsidP="001F4C30">
      <w:pPr>
        <w:numPr>
          <w:ilvl w:val="0"/>
          <w:numId w:val="30"/>
        </w:num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t xml:space="preserve">Capacitação institucional e formação; </w:t>
      </w:r>
    </w:p>
    <w:p w14:paraId="145B0FD0" w14:textId="77777777" w:rsidR="00FA4A10" w:rsidRPr="001F4C30" w:rsidRDefault="00FA4A10" w:rsidP="001F4C30">
      <w:pPr>
        <w:numPr>
          <w:ilvl w:val="0"/>
          <w:numId w:val="30"/>
        </w:num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 xml:space="preserve">Supervisão de conformidade de prestadores de serviços e parceiros; </w:t>
      </w:r>
    </w:p>
    <w:p w14:paraId="047A6C1E" w14:textId="77777777" w:rsidR="00FA4A10" w:rsidRPr="001F4C30" w:rsidRDefault="00FA4A10" w:rsidP="001F4C30">
      <w:pPr>
        <w:numPr>
          <w:ilvl w:val="0"/>
          <w:numId w:val="30"/>
        </w:num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 xml:space="preserve">Produção de relatórios e indicadores de desempenho. </w:t>
      </w:r>
    </w:p>
    <w:p w14:paraId="604ECC55" w14:textId="77777777" w:rsidR="00FA4A10" w:rsidRPr="001F4C30" w:rsidRDefault="00FA4A10" w:rsidP="00FA4A10">
      <w:pPr>
        <w:jc w:val="both"/>
        <w:rPr>
          <w:rFonts w:ascii="Gill Sans MT" w:eastAsiaTheme="majorEastAsia" w:hAnsi="Gill Sans MT" w:cstheme="majorBidi"/>
          <w:b/>
          <w:bCs/>
          <w:lang w:val="pt-PT"/>
        </w:rPr>
      </w:pPr>
    </w:p>
    <w:p w14:paraId="153214FC" w14:textId="77777777" w:rsidR="00FA4A10" w:rsidRPr="001F4C30" w:rsidRDefault="00FA4A10" w:rsidP="00FA4A10">
      <w:p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t>Sugestão visual:</w:t>
      </w:r>
    </w:p>
    <w:p w14:paraId="13BF0D64" w14:textId="034117F0" w:rsidR="00BE00F7" w:rsidRPr="001F4C30" w:rsidRDefault="00E66496" w:rsidP="00E66496">
      <w:pPr>
        <w:numPr>
          <w:ilvl w:val="0"/>
          <w:numId w:val="25"/>
        </w:num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>Ícones ilustrativos para SGAS</w:t>
      </w:r>
      <w:r w:rsidR="00BE00F7" w:rsidRPr="001F4C30">
        <w:rPr>
          <w:rFonts w:ascii="Gill Sans MT" w:eastAsiaTheme="majorEastAsia" w:hAnsi="Gill Sans MT" w:cstheme="majorBidi"/>
          <w:lang w:val="pt-PT"/>
        </w:rPr>
        <w:t xml:space="preserve"> e capacitação </w:t>
      </w:r>
    </w:p>
    <w:p w14:paraId="4380A133" w14:textId="74207B06" w:rsidR="00E66496" w:rsidRPr="001F4C30" w:rsidRDefault="00BE00F7" w:rsidP="00E66496">
      <w:pPr>
        <w:numPr>
          <w:ilvl w:val="0"/>
          <w:numId w:val="25"/>
        </w:num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>Gráficos de desempenho</w:t>
      </w:r>
    </w:p>
    <w:p w14:paraId="78E02D1E" w14:textId="403D11F8" w:rsidR="00FA4A10" w:rsidRPr="001F4C30" w:rsidRDefault="000977EA" w:rsidP="00CE6FBC">
      <w:pPr>
        <w:jc w:val="both"/>
        <w:rPr>
          <w:rFonts w:ascii="Gill Sans MT" w:eastAsiaTheme="majorEastAsia" w:hAnsi="Gill Sans MT" w:cstheme="majorBidi"/>
          <w:b/>
          <w:bCs/>
          <w:lang w:val="pt-PT"/>
        </w:rPr>
      </w:pPr>
      <w:r w:rsidRPr="001F4C30">
        <w:rPr>
          <w:rFonts w:ascii="Gill Sans MT" w:eastAsiaTheme="majorEastAsia" w:hAnsi="Gill Sans MT" w:cstheme="majorBidi"/>
        </w:rPr>
        <w:pict w14:anchorId="5E857096">
          <v:rect id="_x0000_i1032" style="width:0;height:1.5pt" o:hralign="center" o:hrstd="t" o:hr="t" fillcolor="#a0a0a0" stroked="f"/>
        </w:pict>
      </w:r>
    </w:p>
    <w:p w14:paraId="233D778C" w14:textId="77777777" w:rsidR="00FA4A10" w:rsidRPr="001F4C30" w:rsidRDefault="00FA4A10" w:rsidP="00CE6FBC">
      <w:pPr>
        <w:jc w:val="both"/>
        <w:rPr>
          <w:rFonts w:ascii="Gill Sans MT" w:eastAsiaTheme="majorEastAsia" w:hAnsi="Gill Sans MT" w:cstheme="majorBidi"/>
          <w:b/>
          <w:bCs/>
          <w:lang w:val="pt-PT"/>
        </w:rPr>
      </w:pPr>
    </w:p>
    <w:p w14:paraId="178E3741" w14:textId="4F70ADB6" w:rsidR="00CE6FBC" w:rsidRPr="001F4C30" w:rsidRDefault="00CE6FBC" w:rsidP="00CE6FBC">
      <w:pPr>
        <w:jc w:val="both"/>
        <w:rPr>
          <w:rFonts w:ascii="Gill Sans MT" w:eastAsiaTheme="majorEastAsia" w:hAnsi="Gill Sans MT" w:cstheme="majorBidi"/>
          <w:b/>
          <w:bCs/>
          <w:lang w:val="pt-PT"/>
        </w:rPr>
      </w:pPr>
      <w:r w:rsidRPr="001F4C30">
        <w:rPr>
          <w:rFonts w:ascii="Gill Sans MT" w:eastAsiaTheme="majorEastAsia" w:hAnsi="Gill Sans MT" w:cstheme="majorBidi"/>
          <w:b/>
          <w:bCs/>
          <w:lang w:val="pt-PT"/>
        </w:rPr>
        <w:t>8. Sistema de Gestão Ambiental e Social (SGAS)</w:t>
      </w:r>
    </w:p>
    <w:p w14:paraId="45EA6A5E" w14:textId="77777777" w:rsidR="00CE6FBC" w:rsidRPr="001F4C30" w:rsidRDefault="00CE6FBC" w:rsidP="00CE6FBC">
      <w:p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>Conteúdo:</w:t>
      </w:r>
    </w:p>
    <w:p w14:paraId="64FF8A7D" w14:textId="77777777" w:rsidR="005B684C" w:rsidRPr="001F4C30" w:rsidRDefault="005B684C" w:rsidP="005B684C">
      <w:p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lang w:val="pt-PT" w:eastAsia="pt-PT" w:bidi="my-MM"/>
        </w:rPr>
      </w:pPr>
      <w:r w:rsidRPr="001F4C30">
        <w:rPr>
          <w:rFonts w:ascii="Gill Sans MT" w:eastAsia="Times New Roman" w:hAnsi="Gill Sans MT" w:cs="Times New Roman"/>
          <w:lang w:val="pt-PT" w:eastAsia="pt-PT" w:bidi="my-MM"/>
        </w:rPr>
        <w:t>A MCA-Moçambique mantém um Sistema de Gestão Ambiental e Social (SGAS) destinado a assegurar:</w:t>
      </w:r>
    </w:p>
    <w:p w14:paraId="3A70C8EF" w14:textId="77777777" w:rsidR="005B684C" w:rsidRPr="001F4C30" w:rsidRDefault="005B684C" w:rsidP="005B684C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lang w:val="pt-PT" w:eastAsia="pt-PT" w:bidi="my-MM"/>
        </w:rPr>
      </w:pPr>
      <w:r w:rsidRPr="001F4C30">
        <w:rPr>
          <w:rFonts w:ascii="Gill Sans MT" w:eastAsia="Times New Roman" w:hAnsi="Gill Sans MT" w:cs="Times New Roman"/>
          <w:lang w:val="pt-PT" w:eastAsia="pt-PT" w:bidi="my-MM"/>
        </w:rPr>
        <w:t xml:space="preserve">Gestão sistemática de riscos e impactos; </w:t>
      </w:r>
    </w:p>
    <w:p w14:paraId="13D94567" w14:textId="77777777" w:rsidR="005B684C" w:rsidRPr="001F4C30" w:rsidRDefault="005B684C" w:rsidP="005B684C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lang w:val="pt-PT" w:eastAsia="pt-PT" w:bidi="my-MM"/>
        </w:rPr>
      </w:pPr>
      <w:r w:rsidRPr="001F4C30">
        <w:rPr>
          <w:rFonts w:ascii="Gill Sans MT" w:eastAsia="Times New Roman" w:hAnsi="Gill Sans MT" w:cs="Times New Roman"/>
          <w:lang w:val="pt-PT" w:eastAsia="pt-PT" w:bidi="my-MM"/>
        </w:rPr>
        <w:t xml:space="preserve">Monitoria e melhoria contínua; </w:t>
      </w:r>
    </w:p>
    <w:p w14:paraId="11484C53" w14:textId="77777777" w:rsidR="005B684C" w:rsidRPr="001F4C30" w:rsidRDefault="005B684C" w:rsidP="005B684C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lang w:val="pt-PT" w:eastAsia="pt-PT" w:bidi="my-MM"/>
        </w:rPr>
      </w:pPr>
      <w:r w:rsidRPr="001F4C30">
        <w:rPr>
          <w:rFonts w:ascii="Gill Sans MT" w:eastAsia="Times New Roman" w:hAnsi="Gill Sans MT" w:cs="Times New Roman"/>
          <w:lang w:val="pt-PT" w:eastAsia="pt-PT" w:bidi="my-MM"/>
        </w:rPr>
        <w:t xml:space="preserve">Implementação de medidas correctivas; </w:t>
      </w:r>
    </w:p>
    <w:p w14:paraId="1DA4BFB5" w14:textId="77777777" w:rsidR="005B684C" w:rsidRPr="001F4C30" w:rsidRDefault="005B684C" w:rsidP="005B684C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lang w:val="pt-PT" w:eastAsia="pt-PT" w:bidi="my-MM"/>
        </w:rPr>
      </w:pPr>
      <w:r w:rsidRPr="001F4C30">
        <w:rPr>
          <w:rFonts w:ascii="Gill Sans MT" w:eastAsia="Times New Roman" w:hAnsi="Gill Sans MT" w:cs="Times New Roman"/>
          <w:lang w:val="pt-PT" w:eastAsia="pt-PT" w:bidi="my-MM"/>
        </w:rPr>
        <w:t xml:space="preserve">Conformidade com padrões nacionais e internacionais; </w:t>
      </w:r>
    </w:p>
    <w:p w14:paraId="545B3508" w14:textId="77777777" w:rsidR="005B684C" w:rsidRPr="001F4C30" w:rsidRDefault="005B684C" w:rsidP="005B684C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lang w:val="pt-PT" w:eastAsia="pt-PT" w:bidi="my-MM"/>
        </w:rPr>
      </w:pPr>
      <w:r w:rsidRPr="001F4C30">
        <w:rPr>
          <w:rFonts w:ascii="Gill Sans MT" w:eastAsia="Times New Roman" w:hAnsi="Gill Sans MT" w:cs="Times New Roman"/>
          <w:lang w:val="pt-PT" w:eastAsia="pt-PT" w:bidi="my-MM"/>
        </w:rPr>
        <w:t xml:space="preserve">Integração da sustentabilidade na execução do Compacto II. </w:t>
      </w:r>
    </w:p>
    <w:p w14:paraId="24207511" w14:textId="77777777" w:rsidR="00CE6FBC" w:rsidRPr="001F4C30" w:rsidRDefault="000977EA" w:rsidP="00CE6FBC">
      <w:p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pict w14:anchorId="4E71B458">
          <v:rect id="_x0000_i1033" style="width:0;height:1.5pt" o:hralign="center" o:hrstd="t" o:hr="t" fillcolor="#a0a0a0" stroked="f"/>
        </w:pict>
      </w:r>
    </w:p>
    <w:p w14:paraId="0C37C753" w14:textId="7939FD61" w:rsidR="00CE6FBC" w:rsidRPr="001F4C30" w:rsidRDefault="00CE6FBC" w:rsidP="00CE6FBC">
      <w:pPr>
        <w:jc w:val="both"/>
        <w:rPr>
          <w:rFonts w:ascii="Gill Sans MT" w:eastAsiaTheme="majorEastAsia" w:hAnsi="Gill Sans MT" w:cstheme="majorBidi"/>
          <w:b/>
          <w:bCs/>
          <w:lang w:val="pt-PT"/>
        </w:rPr>
      </w:pPr>
      <w:r w:rsidRPr="001F4C30">
        <w:rPr>
          <w:rFonts w:ascii="Gill Sans MT" w:eastAsiaTheme="majorEastAsia" w:hAnsi="Gill Sans MT" w:cstheme="majorBidi"/>
          <w:b/>
          <w:bCs/>
          <w:lang w:val="pt-PT"/>
        </w:rPr>
        <w:lastRenderedPageBreak/>
        <w:t>9. Transparência e Responsabilização</w:t>
      </w:r>
    </w:p>
    <w:p w14:paraId="52E66CD4" w14:textId="77777777" w:rsidR="00CE6FBC" w:rsidRPr="001F4C30" w:rsidRDefault="00CE6FBC" w:rsidP="00CE6FBC">
      <w:p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>Conteúdo:</w:t>
      </w:r>
    </w:p>
    <w:p w14:paraId="677A5DD0" w14:textId="77777777" w:rsidR="00142885" w:rsidRPr="001F4C30" w:rsidRDefault="00142885" w:rsidP="001F4C30">
      <w:p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lang w:val="pt-PT" w:eastAsia="pt-PT" w:bidi="my-MM"/>
        </w:rPr>
      </w:pPr>
      <w:r w:rsidRPr="001F4C30">
        <w:rPr>
          <w:rFonts w:ascii="Gill Sans MT" w:eastAsia="Times New Roman" w:hAnsi="Gill Sans MT" w:cs="Times New Roman"/>
          <w:lang w:val="pt-PT" w:eastAsia="pt-PT" w:bidi="my-MM"/>
        </w:rPr>
        <w:t>A MCA-Moçambique promove a comunicação pública transparente sobre o desempenho ambiental e social dos projectos, incluindo mecanismos de monitoria, auditoria, reporte e resolução de reclamações.</w:t>
      </w:r>
    </w:p>
    <w:p w14:paraId="3D35F277" w14:textId="77777777" w:rsidR="00CE6FBC" w:rsidRPr="001F4C30" w:rsidRDefault="000977EA" w:rsidP="00CE6FBC">
      <w:p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pict w14:anchorId="7B2080FC">
          <v:rect id="_x0000_i1034" style="width:0;height:1.5pt" o:hralign="center" o:hrstd="t" o:hr="t" fillcolor="#a0a0a0" stroked="f"/>
        </w:pict>
      </w:r>
    </w:p>
    <w:p w14:paraId="615B9EFF" w14:textId="2E8D2CFF" w:rsidR="00B4032B" w:rsidRPr="001F4C30" w:rsidRDefault="00CE6FBC" w:rsidP="00B4032B">
      <w:pPr>
        <w:jc w:val="both"/>
        <w:rPr>
          <w:rFonts w:ascii="Gill Sans MT" w:eastAsiaTheme="majorEastAsia" w:hAnsi="Gill Sans MT" w:cstheme="majorBidi"/>
          <w:b/>
          <w:bCs/>
          <w:lang w:val="pt-PT"/>
        </w:rPr>
      </w:pPr>
      <w:r w:rsidRPr="001F4C30">
        <w:rPr>
          <w:rFonts w:ascii="Gill Sans MT" w:eastAsiaTheme="majorEastAsia" w:hAnsi="Gill Sans MT" w:cstheme="majorBidi"/>
          <w:b/>
          <w:bCs/>
          <w:lang w:val="pt-PT"/>
        </w:rPr>
        <w:t xml:space="preserve">10. </w:t>
      </w:r>
      <w:r w:rsidR="00E45782" w:rsidRPr="001F4C30">
        <w:rPr>
          <w:rFonts w:ascii="Gill Sans MT" w:eastAsiaTheme="majorEastAsia" w:hAnsi="Gill Sans MT" w:cstheme="majorBidi"/>
          <w:b/>
          <w:bCs/>
          <w:lang w:val="pt-PT"/>
        </w:rPr>
        <w:t>Mecanismo de Diálogo e Resolução de Reclamações</w:t>
      </w:r>
    </w:p>
    <w:p w14:paraId="64CB1A40" w14:textId="12EF998C" w:rsidR="00B4032B" w:rsidRPr="001F4C30" w:rsidRDefault="00B4032B" w:rsidP="00B4032B">
      <w:pPr>
        <w:jc w:val="both"/>
        <w:rPr>
          <w:rFonts w:ascii="Gill Sans MT" w:eastAsia="Times New Roman" w:hAnsi="Gill Sans MT" w:cs="Times New Roman"/>
          <w:lang w:val="pt-PT" w:eastAsia="pt-PT" w:bidi="my-MM"/>
        </w:rPr>
      </w:pPr>
      <w:r w:rsidRPr="001F4C30">
        <w:rPr>
          <w:rFonts w:ascii="Gill Sans MT" w:eastAsia="Times New Roman" w:hAnsi="Gill Sans MT" w:cs="Times New Roman"/>
          <w:lang w:val="pt-PT" w:eastAsia="pt-PT" w:bidi="my-MM"/>
        </w:rPr>
        <w:t>(Em desenvolvimento)</w:t>
      </w:r>
    </w:p>
    <w:p w14:paraId="7649083E" w14:textId="65E81F8B" w:rsidR="00B4032B" w:rsidRPr="001F4C30" w:rsidRDefault="000977EA" w:rsidP="00CE6FBC">
      <w:pPr>
        <w:jc w:val="both"/>
        <w:rPr>
          <w:rFonts w:ascii="Gill Sans MT" w:eastAsiaTheme="majorEastAsia" w:hAnsi="Gill Sans MT" w:cstheme="majorBidi"/>
          <w:b/>
          <w:bCs/>
        </w:rPr>
      </w:pPr>
      <w:r w:rsidRPr="001F4C30">
        <w:rPr>
          <w:rFonts w:ascii="Gill Sans MT" w:eastAsiaTheme="majorEastAsia" w:hAnsi="Gill Sans MT" w:cstheme="majorBidi"/>
        </w:rPr>
        <w:pict w14:anchorId="1940CC3E">
          <v:rect id="_x0000_i1035" style="width:0;height:1.5pt" o:hralign="center" o:hrstd="t" o:hr="t" fillcolor="#a0a0a0" stroked="f"/>
        </w:pict>
      </w:r>
    </w:p>
    <w:p w14:paraId="59A390D3" w14:textId="45BDE340" w:rsidR="00CE6FBC" w:rsidRPr="001F4C30" w:rsidRDefault="00B912DD" w:rsidP="00CE6FBC">
      <w:pPr>
        <w:jc w:val="both"/>
        <w:rPr>
          <w:rFonts w:ascii="Gill Sans MT" w:eastAsiaTheme="majorEastAsia" w:hAnsi="Gill Sans MT" w:cstheme="majorBidi"/>
          <w:b/>
          <w:bCs/>
        </w:rPr>
      </w:pPr>
      <w:r w:rsidRPr="001F4C30">
        <w:rPr>
          <w:rFonts w:ascii="Gill Sans MT" w:eastAsiaTheme="majorEastAsia" w:hAnsi="Gill Sans MT" w:cstheme="majorBidi"/>
          <w:b/>
          <w:bCs/>
        </w:rPr>
        <w:t>1</w:t>
      </w:r>
      <w:r w:rsidR="0085570B" w:rsidRPr="001F4C30">
        <w:rPr>
          <w:rFonts w:ascii="Gill Sans MT" w:eastAsiaTheme="majorEastAsia" w:hAnsi="Gill Sans MT" w:cstheme="majorBidi"/>
          <w:b/>
          <w:bCs/>
        </w:rPr>
        <w:t>1</w:t>
      </w:r>
      <w:r w:rsidRPr="001F4C30">
        <w:rPr>
          <w:rFonts w:ascii="Gill Sans MT" w:eastAsiaTheme="majorEastAsia" w:hAnsi="Gill Sans MT" w:cstheme="majorBidi"/>
          <w:b/>
          <w:bCs/>
        </w:rPr>
        <w:t xml:space="preserve">. </w:t>
      </w:r>
      <w:r w:rsidR="00BF0B9F" w:rsidRPr="001F4C30">
        <w:rPr>
          <w:rFonts w:ascii="Gill Sans MT" w:eastAsiaTheme="majorEastAsia" w:hAnsi="Gill Sans MT" w:cstheme="majorBidi"/>
          <w:b/>
          <w:bCs/>
        </w:rPr>
        <w:t>Política</w:t>
      </w:r>
      <w:r w:rsidR="002B3960" w:rsidRPr="001F4C30">
        <w:rPr>
          <w:rFonts w:ascii="Gill Sans MT" w:eastAsiaTheme="majorEastAsia" w:hAnsi="Gill Sans MT" w:cstheme="majorBidi"/>
          <w:b/>
          <w:bCs/>
        </w:rPr>
        <w:t xml:space="preserve"> e Procedimentos</w:t>
      </w:r>
      <w:r w:rsidR="00C55684" w:rsidRPr="001F4C30">
        <w:rPr>
          <w:rFonts w:ascii="Gill Sans MT" w:eastAsiaTheme="majorEastAsia" w:hAnsi="Gill Sans MT" w:cstheme="majorBidi"/>
          <w:b/>
          <w:bCs/>
        </w:rPr>
        <w:t xml:space="preserve"> </w:t>
      </w:r>
    </w:p>
    <w:p w14:paraId="72F7E76F" w14:textId="77777777" w:rsidR="00CE6FBC" w:rsidRPr="001F4C30" w:rsidRDefault="00CE6FBC" w:rsidP="00CE6FBC">
      <w:p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t>Conteúdo:</w:t>
      </w:r>
    </w:p>
    <w:p w14:paraId="0518B1CF" w14:textId="77777777" w:rsidR="00C55684" w:rsidRPr="001F4C30" w:rsidRDefault="00C55684" w:rsidP="00C55684">
      <w:pPr>
        <w:numPr>
          <w:ilvl w:val="0"/>
          <w:numId w:val="33"/>
        </w:num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t>Política Ambiental e Social</w:t>
      </w:r>
    </w:p>
    <w:p w14:paraId="4F7F970D" w14:textId="77777777" w:rsidR="00C55684" w:rsidRPr="001F4C30" w:rsidRDefault="00C55684" w:rsidP="00CE6FBC">
      <w:pPr>
        <w:numPr>
          <w:ilvl w:val="0"/>
          <w:numId w:val="33"/>
        </w:num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t>CoC Ambiental e Social</w:t>
      </w:r>
    </w:p>
    <w:p w14:paraId="20FE623B" w14:textId="77777777" w:rsidR="00C55684" w:rsidRPr="001F4C30" w:rsidRDefault="00C55684" w:rsidP="00CE6FBC">
      <w:pPr>
        <w:numPr>
          <w:ilvl w:val="0"/>
          <w:numId w:val="33"/>
        </w:num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t>CoC xxx</w:t>
      </w:r>
    </w:p>
    <w:p w14:paraId="4FA5E51F" w14:textId="05F6431F" w:rsidR="002B3960" w:rsidRPr="001F4C30" w:rsidRDefault="002B3960" w:rsidP="00CE6FBC">
      <w:pPr>
        <w:numPr>
          <w:ilvl w:val="0"/>
          <w:numId w:val="33"/>
        </w:num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t>Procedimento xxxx</w:t>
      </w:r>
    </w:p>
    <w:p w14:paraId="6CCB8D00" w14:textId="77777777" w:rsidR="00CE6FBC" w:rsidRPr="001F4C30" w:rsidRDefault="000977EA" w:rsidP="00CE6FBC">
      <w:p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pict w14:anchorId="29014EC4">
          <v:rect id="_x0000_i1036" style="width:0;height:1.5pt" o:hralign="center" o:hrstd="t" o:hr="t" fillcolor="#a0a0a0" stroked="f"/>
        </w:pict>
      </w:r>
    </w:p>
    <w:p w14:paraId="57ED19F5" w14:textId="3839D27A" w:rsidR="00CE6FBC" w:rsidRPr="001F4C30" w:rsidRDefault="00CE6FBC" w:rsidP="00CE6FBC">
      <w:pPr>
        <w:jc w:val="both"/>
        <w:rPr>
          <w:rFonts w:ascii="Gill Sans MT" w:eastAsiaTheme="majorEastAsia" w:hAnsi="Gill Sans MT" w:cstheme="majorBidi"/>
          <w:b/>
          <w:bCs/>
        </w:rPr>
      </w:pPr>
      <w:r w:rsidRPr="001F4C30">
        <w:rPr>
          <w:rFonts w:ascii="Gill Sans MT" w:eastAsiaTheme="majorEastAsia" w:hAnsi="Gill Sans MT" w:cstheme="majorBidi"/>
          <w:b/>
          <w:bCs/>
        </w:rPr>
        <w:t>1</w:t>
      </w:r>
      <w:r w:rsidR="00341EC9" w:rsidRPr="001F4C30">
        <w:rPr>
          <w:rFonts w:ascii="Gill Sans MT" w:eastAsiaTheme="majorEastAsia" w:hAnsi="Gill Sans MT" w:cstheme="majorBidi"/>
          <w:b/>
          <w:bCs/>
        </w:rPr>
        <w:t>2</w:t>
      </w:r>
      <w:r w:rsidRPr="001F4C30">
        <w:rPr>
          <w:rFonts w:ascii="Gill Sans MT" w:eastAsiaTheme="majorEastAsia" w:hAnsi="Gill Sans MT" w:cstheme="majorBidi"/>
          <w:b/>
          <w:bCs/>
        </w:rPr>
        <w:t>.</w:t>
      </w:r>
      <w:commentRangeStart w:id="3"/>
      <w:r w:rsidRPr="001F4C30">
        <w:rPr>
          <w:rFonts w:ascii="Gill Sans MT" w:eastAsiaTheme="majorEastAsia" w:hAnsi="Gill Sans MT" w:cstheme="majorBidi"/>
          <w:b/>
          <w:bCs/>
        </w:rPr>
        <w:t xml:space="preserve"> Documentos</w:t>
      </w:r>
      <w:commentRangeEnd w:id="3"/>
      <w:r w:rsidR="00C55684" w:rsidRPr="001F4C30">
        <w:rPr>
          <w:rStyle w:val="CommentReference"/>
          <w:rFonts w:ascii="Gill Sans MT" w:eastAsiaTheme="majorEastAsia" w:hAnsi="Gill Sans MT" w:cstheme="majorBidi"/>
          <w:b/>
          <w:bCs/>
          <w:sz w:val="24"/>
          <w:szCs w:val="24"/>
        </w:rPr>
        <w:commentReference w:id="3"/>
      </w:r>
    </w:p>
    <w:p w14:paraId="759A28D7" w14:textId="22AB7203" w:rsidR="00CE6FBC" w:rsidRPr="001F4C30" w:rsidRDefault="00CE6FBC" w:rsidP="00CE6FBC">
      <w:pPr>
        <w:numPr>
          <w:ilvl w:val="0"/>
          <w:numId w:val="34"/>
        </w:numPr>
        <w:jc w:val="both"/>
        <w:rPr>
          <w:rFonts w:ascii="Gill Sans MT" w:eastAsiaTheme="majorEastAsia" w:hAnsi="Gill Sans MT" w:cstheme="majorBidi"/>
          <w:lang w:val="pt-PT"/>
        </w:rPr>
      </w:pPr>
      <w:r w:rsidRPr="001F4C30">
        <w:rPr>
          <w:rFonts w:ascii="Gill Sans MT" w:eastAsiaTheme="majorEastAsia" w:hAnsi="Gill Sans MT" w:cstheme="majorBidi"/>
          <w:lang w:val="pt-PT"/>
        </w:rPr>
        <w:t>Estudo</w:t>
      </w:r>
      <w:r w:rsidR="004F5CF2" w:rsidRPr="001F4C30">
        <w:rPr>
          <w:rFonts w:ascii="Gill Sans MT" w:eastAsiaTheme="majorEastAsia" w:hAnsi="Gill Sans MT" w:cstheme="majorBidi"/>
          <w:lang w:val="pt-PT"/>
        </w:rPr>
        <w:t xml:space="preserve"> de Impacto Ambiental do projecto de construção da circular e ponte</w:t>
      </w:r>
    </w:p>
    <w:p w14:paraId="2E02CCE6" w14:textId="77777777" w:rsidR="00CE6FBC" w:rsidRPr="001F4C30" w:rsidRDefault="00CE6FBC" w:rsidP="00CE6FBC">
      <w:pPr>
        <w:numPr>
          <w:ilvl w:val="0"/>
          <w:numId w:val="34"/>
        </w:num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t>Perguntas frequentes</w:t>
      </w:r>
    </w:p>
    <w:p w14:paraId="3C7B63BA" w14:textId="77777777" w:rsidR="00CE6FBC" w:rsidRPr="001F4C30" w:rsidRDefault="000977EA" w:rsidP="00CE6FBC">
      <w:p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pict w14:anchorId="32377B90">
          <v:rect id="_x0000_i1037" style="width:0;height:1.5pt" o:hralign="center" o:hrstd="t" o:hr="t" fillcolor="#a0a0a0" stroked="f"/>
        </w:pict>
      </w:r>
    </w:p>
    <w:p w14:paraId="08B2D9F1" w14:textId="3B4AB9AE" w:rsidR="00BB150A" w:rsidRPr="001F4C30" w:rsidRDefault="00CE6FBC" w:rsidP="00CE6FBC">
      <w:pPr>
        <w:jc w:val="both"/>
        <w:rPr>
          <w:rFonts w:ascii="Gill Sans MT" w:eastAsiaTheme="majorEastAsia" w:hAnsi="Gill Sans MT" w:cstheme="majorBidi"/>
          <w:b/>
          <w:bCs/>
        </w:rPr>
      </w:pPr>
      <w:commentRangeStart w:id="4"/>
      <w:r w:rsidRPr="001F4C30">
        <w:rPr>
          <w:rFonts w:ascii="Gill Sans MT" w:eastAsiaTheme="majorEastAsia" w:hAnsi="Gill Sans MT" w:cstheme="majorBidi"/>
          <w:b/>
          <w:bCs/>
        </w:rPr>
        <w:t>1</w:t>
      </w:r>
      <w:r w:rsidR="00341EC9" w:rsidRPr="001F4C30">
        <w:rPr>
          <w:rFonts w:ascii="Gill Sans MT" w:eastAsiaTheme="majorEastAsia" w:hAnsi="Gill Sans MT" w:cstheme="majorBidi"/>
          <w:b/>
          <w:bCs/>
        </w:rPr>
        <w:t>3</w:t>
      </w:r>
      <w:r w:rsidRPr="001F4C30">
        <w:rPr>
          <w:rFonts w:ascii="Gill Sans MT" w:eastAsiaTheme="majorEastAsia" w:hAnsi="Gill Sans MT" w:cstheme="majorBidi"/>
          <w:b/>
          <w:bCs/>
        </w:rPr>
        <w:t xml:space="preserve">. </w:t>
      </w:r>
      <w:r w:rsidR="00BB150A" w:rsidRPr="001F4C30">
        <w:rPr>
          <w:rFonts w:ascii="Gill Sans MT" w:eastAsiaTheme="majorEastAsia" w:hAnsi="Gill Sans MT" w:cstheme="majorBidi"/>
          <w:b/>
          <w:bCs/>
        </w:rPr>
        <w:t>Auscultação</w:t>
      </w:r>
      <w:commentRangeEnd w:id="4"/>
      <w:r w:rsidR="00BB150A" w:rsidRPr="001F4C30">
        <w:rPr>
          <w:rStyle w:val="CommentReference"/>
          <w:rFonts w:ascii="Gill Sans MT" w:eastAsiaTheme="majorEastAsia" w:hAnsi="Gill Sans MT" w:cstheme="majorBidi"/>
          <w:b/>
          <w:bCs/>
          <w:sz w:val="24"/>
          <w:szCs w:val="24"/>
        </w:rPr>
        <w:commentReference w:id="4"/>
      </w:r>
    </w:p>
    <w:p w14:paraId="5DB04346" w14:textId="2B651EE5" w:rsidR="00BB150A" w:rsidRPr="001F4C30" w:rsidRDefault="00BB150A" w:rsidP="00CE6FBC">
      <w:pPr>
        <w:jc w:val="both"/>
        <w:rPr>
          <w:rFonts w:ascii="Gill Sans MT" w:eastAsiaTheme="majorEastAsia" w:hAnsi="Gill Sans MT" w:cstheme="majorBidi"/>
          <w:b/>
          <w:bCs/>
        </w:rPr>
      </w:pPr>
      <w:r w:rsidRPr="001F4C30">
        <w:rPr>
          <w:rFonts w:ascii="Gill Sans MT" w:eastAsiaTheme="majorEastAsia" w:hAnsi="Gill Sans MT" w:cstheme="majorBidi"/>
          <w:b/>
          <w:bCs/>
        </w:rPr>
        <w:t>Xxx</w:t>
      </w:r>
    </w:p>
    <w:p w14:paraId="190243B4" w14:textId="47069F2D" w:rsidR="00BB150A" w:rsidRPr="001F4C30" w:rsidRDefault="000977EA" w:rsidP="00CE6FBC">
      <w:pPr>
        <w:jc w:val="both"/>
        <w:rPr>
          <w:rFonts w:ascii="Gill Sans MT" w:eastAsiaTheme="majorEastAsia" w:hAnsi="Gill Sans MT" w:cstheme="majorBidi"/>
          <w:b/>
          <w:bCs/>
        </w:rPr>
      </w:pPr>
      <w:r w:rsidRPr="001F4C30">
        <w:rPr>
          <w:rFonts w:ascii="Gill Sans MT" w:eastAsiaTheme="majorEastAsia" w:hAnsi="Gill Sans MT" w:cstheme="majorBidi"/>
        </w:rPr>
        <w:pict w14:anchorId="41BE927D">
          <v:rect id="_x0000_i1038" style="width:0;height:1.5pt" o:hralign="center" o:hrstd="t" o:hr="t" fillcolor="#a0a0a0" stroked="f"/>
        </w:pict>
      </w:r>
    </w:p>
    <w:p w14:paraId="64ADBE0B" w14:textId="240F0D99" w:rsidR="00CE6FBC" w:rsidRPr="001F4C30" w:rsidRDefault="00BB150A" w:rsidP="00CE6FBC">
      <w:pPr>
        <w:jc w:val="both"/>
        <w:rPr>
          <w:rFonts w:ascii="Gill Sans MT" w:eastAsiaTheme="majorEastAsia" w:hAnsi="Gill Sans MT" w:cstheme="majorBidi"/>
          <w:b/>
          <w:bCs/>
        </w:rPr>
      </w:pPr>
      <w:commentRangeStart w:id="5"/>
      <w:r w:rsidRPr="001F4C30">
        <w:rPr>
          <w:rFonts w:ascii="Gill Sans MT" w:eastAsiaTheme="majorEastAsia" w:hAnsi="Gill Sans MT" w:cstheme="majorBidi"/>
          <w:b/>
          <w:bCs/>
        </w:rPr>
        <w:t>1</w:t>
      </w:r>
      <w:r w:rsidR="00341EC9" w:rsidRPr="001F4C30">
        <w:rPr>
          <w:rFonts w:ascii="Gill Sans MT" w:eastAsiaTheme="majorEastAsia" w:hAnsi="Gill Sans MT" w:cstheme="majorBidi"/>
          <w:b/>
          <w:bCs/>
        </w:rPr>
        <w:t>4</w:t>
      </w:r>
      <w:r w:rsidRPr="001F4C30">
        <w:rPr>
          <w:rFonts w:ascii="Gill Sans MT" w:eastAsiaTheme="majorEastAsia" w:hAnsi="Gill Sans MT" w:cstheme="majorBidi"/>
          <w:b/>
          <w:bCs/>
        </w:rPr>
        <w:t xml:space="preserve">. </w:t>
      </w:r>
      <w:r w:rsidR="00CE6FBC" w:rsidRPr="001F4C30">
        <w:rPr>
          <w:rFonts w:ascii="Gill Sans MT" w:eastAsiaTheme="majorEastAsia" w:hAnsi="Gill Sans MT" w:cstheme="majorBidi"/>
          <w:b/>
          <w:bCs/>
        </w:rPr>
        <w:t>Notícias e Actualizações</w:t>
      </w:r>
      <w:commentRangeEnd w:id="5"/>
      <w:r w:rsidRPr="001F4C30">
        <w:rPr>
          <w:rStyle w:val="CommentReference"/>
          <w:rFonts w:ascii="Gill Sans MT" w:eastAsiaTheme="majorEastAsia" w:hAnsi="Gill Sans MT" w:cstheme="majorBidi"/>
          <w:b/>
          <w:bCs/>
          <w:sz w:val="24"/>
          <w:szCs w:val="24"/>
        </w:rPr>
        <w:commentReference w:id="5"/>
      </w:r>
    </w:p>
    <w:p w14:paraId="7860A647" w14:textId="77777777" w:rsidR="00CE6FBC" w:rsidRPr="001F4C30" w:rsidRDefault="00CE6FBC" w:rsidP="00CE6FBC">
      <w:pPr>
        <w:numPr>
          <w:ilvl w:val="0"/>
          <w:numId w:val="35"/>
        </w:num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t>Actividades recentes</w:t>
      </w:r>
    </w:p>
    <w:p w14:paraId="2ED7DC6B" w14:textId="77777777" w:rsidR="00CE6FBC" w:rsidRPr="001F4C30" w:rsidRDefault="00CE6FBC" w:rsidP="00CE6FBC">
      <w:pPr>
        <w:numPr>
          <w:ilvl w:val="0"/>
          <w:numId w:val="35"/>
        </w:num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t>Missões de campo</w:t>
      </w:r>
    </w:p>
    <w:p w14:paraId="2A2FBAA2" w14:textId="77777777" w:rsidR="00CE6FBC" w:rsidRPr="001F4C30" w:rsidRDefault="00CE6FBC" w:rsidP="00CE6FBC">
      <w:pPr>
        <w:numPr>
          <w:ilvl w:val="0"/>
          <w:numId w:val="35"/>
        </w:num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t>Campanhas de sensibilização</w:t>
      </w:r>
    </w:p>
    <w:p w14:paraId="04179074" w14:textId="77777777" w:rsidR="00CE6FBC" w:rsidRPr="001F4C30" w:rsidRDefault="00CE6FBC" w:rsidP="00CE6FBC">
      <w:pPr>
        <w:numPr>
          <w:ilvl w:val="0"/>
          <w:numId w:val="35"/>
        </w:num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lastRenderedPageBreak/>
        <w:t>Acções de capacitação</w:t>
      </w:r>
    </w:p>
    <w:p w14:paraId="170D5D14" w14:textId="77777777" w:rsidR="00CE6FBC" w:rsidRPr="001F4C30" w:rsidRDefault="000977EA" w:rsidP="00CE6FBC">
      <w:p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pict w14:anchorId="158C0C4C">
          <v:rect id="_x0000_i1039" style="width:0;height:1.5pt" o:hralign="center" o:hrstd="t" o:hr="t" fillcolor="#a0a0a0" stroked="f"/>
        </w:pict>
      </w:r>
    </w:p>
    <w:p w14:paraId="76B87ECF" w14:textId="3484F934" w:rsidR="00CE6FBC" w:rsidRPr="001F4C30" w:rsidRDefault="00CE6FBC" w:rsidP="00CE6FBC">
      <w:pPr>
        <w:jc w:val="both"/>
        <w:rPr>
          <w:rFonts w:ascii="Gill Sans MT" w:eastAsiaTheme="majorEastAsia" w:hAnsi="Gill Sans MT" w:cstheme="majorBidi"/>
          <w:b/>
          <w:bCs/>
        </w:rPr>
      </w:pPr>
      <w:r w:rsidRPr="001F4C30">
        <w:rPr>
          <w:rFonts w:ascii="Gill Sans MT" w:eastAsiaTheme="majorEastAsia" w:hAnsi="Gill Sans MT" w:cstheme="majorBidi"/>
          <w:b/>
          <w:bCs/>
        </w:rPr>
        <w:t>1</w:t>
      </w:r>
      <w:r w:rsidR="00341EC9" w:rsidRPr="001F4C30">
        <w:rPr>
          <w:rFonts w:ascii="Gill Sans MT" w:eastAsiaTheme="majorEastAsia" w:hAnsi="Gill Sans MT" w:cstheme="majorBidi"/>
          <w:b/>
          <w:bCs/>
        </w:rPr>
        <w:t>5</w:t>
      </w:r>
      <w:r w:rsidRPr="001F4C30">
        <w:rPr>
          <w:rFonts w:ascii="Gill Sans MT" w:eastAsiaTheme="majorEastAsia" w:hAnsi="Gill Sans MT" w:cstheme="majorBidi"/>
          <w:b/>
          <w:bCs/>
        </w:rPr>
        <w:t xml:space="preserve">. </w:t>
      </w:r>
      <w:commentRangeStart w:id="6"/>
      <w:r w:rsidRPr="001F4C30">
        <w:rPr>
          <w:rFonts w:ascii="Gill Sans MT" w:eastAsiaTheme="majorEastAsia" w:hAnsi="Gill Sans MT" w:cstheme="majorBidi"/>
          <w:b/>
          <w:bCs/>
        </w:rPr>
        <w:t>Contactos</w:t>
      </w:r>
    </w:p>
    <w:p w14:paraId="1EE5D465" w14:textId="77777777" w:rsidR="00CE6FBC" w:rsidRPr="001F4C30" w:rsidRDefault="00CE6FBC" w:rsidP="00CE6FBC">
      <w:pPr>
        <w:numPr>
          <w:ilvl w:val="0"/>
          <w:numId w:val="36"/>
        </w:num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t>Equipa de ESP</w:t>
      </w:r>
    </w:p>
    <w:p w14:paraId="7211F0A5" w14:textId="77777777" w:rsidR="00CE6FBC" w:rsidRPr="001F4C30" w:rsidRDefault="00CE6FBC" w:rsidP="00CE6FBC">
      <w:pPr>
        <w:numPr>
          <w:ilvl w:val="0"/>
          <w:numId w:val="36"/>
        </w:num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t>Canal de reclamações</w:t>
      </w:r>
    </w:p>
    <w:p w14:paraId="3549CE7F" w14:textId="77777777" w:rsidR="00CE6FBC" w:rsidRPr="001F4C30" w:rsidRDefault="00CE6FBC" w:rsidP="00CE6FBC">
      <w:pPr>
        <w:numPr>
          <w:ilvl w:val="0"/>
          <w:numId w:val="36"/>
        </w:num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t>Contactos institucionais</w:t>
      </w:r>
    </w:p>
    <w:p w14:paraId="6B83AEFB" w14:textId="77777777" w:rsidR="00CE6FBC" w:rsidRPr="001F4C30" w:rsidRDefault="00CE6FBC" w:rsidP="00CE6FBC">
      <w:pPr>
        <w:numPr>
          <w:ilvl w:val="0"/>
          <w:numId w:val="36"/>
        </w:numPr>
        <w:jc w:val="both"/>
        <w:rPr>
          <w:rFonts w:ascii="Gill Sans MT" w:eastAsiaTheme="majorEastAsia" w:hAnsi="Gill Sans MT" w:cstheme="majorBidi"/>
        </w:rPr>
      </w:pPr>
      <w:r w:rsidRPr="001F4C30">
        <w:rPr>
          <w:rFonts w:ascii="Gill Sans MT" w:eastAsiaTheme="majorEastAsia" w:hAnsi="Gill Sans MT" w:cstheme="majorBidi"/>
        </w:rPr>
        <w:t>Formulário de diálogo comunitário</w:t>
      </w:r>
      <w:commentRangeEnd w:id="6"/>
      <w:r w:rsidR="004C3117" w:rsidRPr="001F4C30">
        <w:rPr>
          <w:rStyle w:val="CommentReference"/>
          <w:rFonts w:ascii="Gill Sans MT" w:eastAsiaTheme="majorEastAsia" w:hAnsi="Gill Sans MT" w:cstheme="majorBidi"/>
          <w:sz w:val="24"/>
          <w:szCs w:val="24"/>
        </w:rPr>
        <w:commentReference w:id="6"/>
      </w:r>
    </w:p>
    <w:p w14:paraId="69AA8EB8" w14:textId="77777777" w:rsidR="00CE6FBC" w:rsidRPr="001F4C30" w:rsidRDefault="00CE6FBC" w:rsidP="00CE6FBC">
      <w:pPr>
        <w:jc w:val="both"/>
        <w:rPr>
          <w:rFonts w:ascii="Gill Sans MT" w:hAnsi="Gill Sans MT"/>
        </w:rPr>
      </w:pPr>
    </w:p>
    <w:sectPr w:rsidR="00CE6FBC" w:rsidRPr="001F4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Yara Barreto" w:date="2026-05-27T11:56:00Z" w:initials="YB">
    <w:p w14:paraId="6BF83550" w14:textId="2AD42439" w:rsidR="00D6018B" w:rsidRDefault="00D6018B" w:rsidP="00D6018B">
      <w:pPr>
        <w:pStyle w:val="CommentText"/>
      </w:pPr>
      <w:r>
        <w:rPr>
          <w:rStyle w:val="CommentReference"/>
        </w:rPr>
        <w:annotationRef/>
      </w:r>
      <w:r>
        <w:rPr>
          <w:lang w:val="pt-PT"/>
        </w:rPr>
        <w:t>Isto será no background?</w:t>
      </w:r>
    </w:p>
  </w:comment>
  <w:comment w:id="1" w:author="Yara Barreto" w:date="2026-05-27T11:54:00Z" w:initials="YB">
    <w:p w14:paraId="65C34947" w14:textId="77777777" w:rsidR="0053369A" w:rsidRDefault="003764B8" w:rsidP="0053369A">
      <w:pPr>
        <w:pStyle w:val="CommentText"/>
      </w:pPr>
      <w:r>
        <w:rPr>
          <w:rStyle w:val="CommentReference"/>
        </w:rPr>
        <w:annotationRef/>
      </w:r>
      <w:r w:rsidR="0053369A">
        <w:rPr>
          <w:lang w:val="pt-PT"/>
        </w:rPr>
        <w:t>O que se pretende aqui?</w:t>
      </w:r>
    </w:p>
    <w:p w14:paraId="0FDF1717" w14:textId="77777777" w:rsidR="0053369A" w:rsidRDefault="0053369A" w:rsidP="0053369A">
      <w:pPr>
        <w:pStyle w:val="CommentText"/>
      </w:pPr>
    </w:p>
    <w:p w14:paraId="47F173B0" w14:textId="77777777" w:rsidR="0053369A" w:rsidRDefault="0053369A" w:rsidP="0053369A">
      <w:pPr>
        <w:pStyle w:val="CommentText"/>
      </w:pPr>
      <w:r>
        <w:rPr>
          <w:lang w:val="pt-PT"/>
        </w:rPr>
        <w:t>`A Área de Desempenho Ambiental e Social promove uma cultura institucional baseada em ética, integridade, responsabilidade ambiental e respeito pelas comunidades.</w:t>
      </w:r>
    </w:p>
  </w:comment>
  <w:comment w:id="2" w:author="Yara Barreto" w:date="2026-05-27T12:08:00Z" w:initials="YB">
    <w:p w14:paraId="5C2B0732" w14:textId="77777777" w:rsidR="00D431E3" w:rsidRDefault="00D431E3" w:rsidP="00D431E3">
      <w:pPr>
        <w:pStyle w:val="CommentText"/>
      </w:pPr>
      <w:r>
        <w:rPr>
          <w:rStyle w:val="CommentReference"/>
        </w:rPr>
        <w:annotationRef/>
      </w:r>
      <w:r>
        <w:rPr>
          <w:lang w:val="pt-PT"/>
        </w:rPr>
        <w:t>Icons de saúde e seguranca para:</w:t>
      </w:r>
    </w:p>
    <w:p w14:paraId="79BFFB80" w14:textId="77777777" w:rsidR="00D431E3" w:rsidRDefault="00D431E3" w:rsidP="00D431E3">
      <w:pPr>
        <w:pStyle w:val="CommentText"/>
      </w:pPr>
      <w:r>
        <w:rPr>
          <w:lang w:val="pt-PT"/>
        </w:rPr>
        <w:t>Trabalho em altura,</w:t>
      </w:r>
    </w:p>
    <w:p w14:paraId="552064BF" w14:textId="77777777" w:rsidR="00D431E3" w:rsidRDefault="00D431E3" w:rsidP="00D431E3">
      <w:pPr>
        <w:pStyle w:val="CommentText"/>
      </w:pPr>
      <w:r>
        <w:rPr>
          <w:lang w:val="pt-PT"/>
        </w:rPr>
        <w:t>Trabalho em espaco confinado</w:t>
      </w:r>
    </w:p>
    <w:p w14:paraId="56C5C7FB" w14:textId="77777777" w:rsidR="00D431E3" w:rsidRDefault="00D431E3" w:rsidP="00D431E3">
      <w:pPr>
        <w:pStyle w:val="CommentText"/>
      </w:pPr>
      <w:r>
        <w:rPr>
          <w:lang w:val="pt-PT"/>
        </w:rPr>
        <w:t>Gestão de trafico</w:t>
      </w:r>
    </w:p>
    <w:p w14:paraId="7C95C4CB" w14:textId="77777777" w:rsidR="00D431E3" w:rsidRDefault="00D431E3" w:rsidP="00D431E3">
      <w:pPr>
        <w:pStyle w:val="CommentText"/>
      </w:pPr>
      <w:r>
        <w:rPr>
          <w:lang w:val="pt-PT"/>
        </w:rPr>
        <w:t>Emergencias</w:t>
      </w:r>
    </w:p>
    <w:p w14:paraId="0577C84F" w14:textId="77777777" w:rsidR="00D431E3" w:rsidRDefault="00D431E3" w:rsidP="00D431E3">
      <w:pPr>
        <w:pStyle w:val="CommentText"/>
      </w:pPr>
      <w:r>
        <w:rPr>
          <w:lang w:val="pt-PT"/>
        </w:rPr>
        <w:t>Investigação de incidentes</w:t>
      </w:r>
    </w:p>
  </w:comment>
  <w:comment w:id="3" w:author="Yara Barreto" w:date="2026-05-27T12:13:00Z" w:initials="YB">
    <w:p w14:paraId="3C37075F" w14:textId="77777777" w:rsidR="00BB150A" w:rsidRDefault="00C55684" w:rsidP="00BB150A">
      <w:pPr>
        <w:pStyle w:val="CommentText"/>
      </w:pPr>
      <w:r>
        <w:rPr>
          <w:rStyle w:val="CommentReference"/>
        </w:rPr>
        <w:annotationRef/>
      </w:r>
      <w:r w:rsidR="00BB150A">
        <w:rPr>
          <w:lang w:val="pt-PT"/>
        </w:rPr>
        <w:t>Biblioteca?</w:t>
      </w:r>
    </w:p>
    <w:p w14:paraId="26229211" w14:textId="77777777" w:rsidR="00BB150A" w:rsidRDefault="00BB150A" w:rsidP="00BB150A">
      <w:pPr>
        <w:pStyle w:val="CommentText"/>
      </w:pPr>
    </w:p>
    <w:p w14:paraId="520491C9" w14:textId="77777777" w:rsidR="00BB150A" w:rsidRDefault="00BB150A" w:rsidP="00BB150A">
      <w:pPr>
        <w:pStyle w:val="CommentText"/>
      </w:pPr>
      <w:r>
        <w:rPr>
          <w:lang w:val="pt-PT"/>
        </w:rPr>
        <w:t>Este item é para todo o compacto</w:t>
      </w:r>
    </w:p>
  </w:comment>
  <w:comment w:id="4" w:author="Yara Barreto" w:date="2026-05-27T12:16:00Z" w:initials="YB">
    <w:p w14:paraId="09C509F5" w14:textId="77777777" w:rsidR="004C3117" w:rsidRDefault="00BB150A" w:rsidP="004C3117">
      <w:pPr>
        <w:pStyle w:val="CommentText"/>
      </w:pPr>
      <w:r>
        <w:rPr>
          <w:rStyle w:val="CommentReference"/>
        </w:rPr>
        <w:annotationRef/>
      </w:r>
      <w:r w:rsidR="004C3117">
        <w:rPr>
          <w:lang w:val="pt-PT"/>
        </w:rPr>
        <w:t>Este item é para todo o compacto e é aqui que se colocam os documentos durante os 30 dias de consulta pública</w:t>
      </w:r>
    </w:p>
  </w:comment>
  <w:comment w:id="5" w:author="Yara Barreto" w:date="2026-05-27T12:16:00Z" w:initials="YB">
    <w:p w14:paraId="05077F57" w14:textId="77777777" w:rsidR="00B437BC" w:rsidRDefault="00BB150A" w:rsidP="00B437BC">
      <w:pPr>
        <w:pStyle w:val="CommentText"/>
      </w:pPr>
      <w:r>
        <w:rPr>
          <w:rStyle w:val="CommentReference"/>
        </w:rPr>
        <w:annotationRef/>
      </w:r>
      <w:r w:rsidR="00B437BC">
        <w:rPr>
          <w:lang w:val="pt-PT"/>
        </w:rPr>
        <w:t>Este item é para todo o compacto</w:t>
      </w:r>
    </w:p>
    <w:p w14:paraId="65E07FB2" w14:textId="77777777" w:rsidR="00B437BC" w:rsidRDefault="00B437BC" w:rsidP="00B437BC">
      <w:pPr>
        <w:pStyle w:val="CommentText"/>
      </w:pPr>
      <w:r>
        <w:rPr>
          <w:lang w:val="pt-PT"/>
        </w:rPr>
        <w:t>Sugiro serem caixas embaixo da pagina, que passam para o lado</w:t>
      </w:r>
    </w:p>
  </w:comment>
  <w:comment w:id="6" w:author="Yara Barreto" w:date="2026-05-27T12:17:00Z" w:initials="YB">
    <w:p w14:paraId="1AFEF079" w14:textId="7FE710C6" w:rsidR="004C3117" w:rsidRDefault="004C3117" w:rsidP="004C3117">
      <w:pPr>
        <w:pStyle w:val="CommentText"/>
      </w:pPr>
      <w:r>
        <w:rPr>
          <w:rStyle w:val="CommentReference"/>
        </w:rPr>
        <w:annotationRef/>
      </w:r>
      <w:r>
        <w:rPr>
          <w:lang w:val="pt-PT"/>
        </w:rPr>
        <w:t>Aqui há uma grande mistura. É para todo o compacto?</w:t>
      </w:r>
    </w:p>
    <w:p w14:paraId="415C1458" w14:textId="77777777" w:rsidR="004C3117" w:rsidRDefault="004C3117" w:rsidP="004C3117">
      <w:pPr>
        <w:pStyle w:val="CommentText"/>
      </w:pPr>
    </w:p>
    <w:p w14:paraId="4109AE83" w14:textId="77777777" w:rsidR="004C3117" w:rsidRDefault="004C3117" w:rsidP="004C3117">
      <w:pPr>
        <w:pStyle w:val="CommentText"/>
      </w:pPr>
      <w:r>
        <w:rPr>
          <w:lang w:val="pt-PT"/>
        </w:rPr>
        <w:t>O MDGR deve ser um item à parte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BF83550" w15:done="1"/>
  <w15:commentEx w15:paraId="47F173B0" w15:done="1"/>
  <w15:commentEx w15:paraId="0577C84F" w15:done="1"/>
  <w15:commentEx w15:paraId="520491C9" w15:done="0"/>
  <w15:commentEx w15:paraId="09C509F5" w15:done="0"/>
  <w15:commentEx w15:paraId="65E07FB2" w15:done="0"/>
  <w15:commentEx w15:paraId="4109AE8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583159" w16cex:dateUtc="2026-05-27T09:56:00Z"/>
  <w16cex:commentExtensible w16cex:durableId="582E4B2C" w16cex:dateUtc="2026-05-27T09:54:00Z"/>
  <w16cex:commentExtensible w16cex:durableId="69AFC7C3" w16cex:dateUtc="2026-05-27T10:08:00Z"/>
  <w16cex:commentExtensible w16cex:durableId="702E4429" w16cex:dateUtc="2026-05-27T10:13:00Z"/>
  <w16cex:commentExtensible w16cex:durableId="236BCA26" w16cex:dateUtc="2026-05-27T10:16:00Z"/>
  <w16cex:commentExtensible w16cex:durableId="48A1C4B8" w16cex:dateUtc="2026-05-27T10:16:00Z"/>
  <w16cex:commentExtensible w16cex:durableId="280D5451" w16cex:dateUtc="2026-05-27T10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BF83550" w16cid:durableId="7C583159"/>
  <w16cid:commentId w16cid:paraId="47F173B0" w16cid:durableId="582E4B2C"/>
  <w16cid:commentId w16cid:paraId="0577C84F" w16cid:durableId="69AFC7C3"/>
  <w16cid:commentId w16cid:paraId="520491C9" w16cid:durableId="702E4429"/>
  <w16cid:commentId w16cid:paraId="09C509F5" w16cid:durableId="236BCA26"/>
  <w16cid:commentId w16cid:paraId="65E07FB2" w16cid:durableId="48A1C4B8"/>
  <w16cid:commentId w16cid:paraId="4109AE83" w16cid:durableId="280D545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3EB"/>
    <w:multiLevelType w:val="multilevel"/>
    <w:tmpl w:val="13C0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A3DEE"/>
    <w:multiLevelType w:val="multilevel"/>
    <w:tmpl w:val="1FE8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B1C7D"/>
    <w:multiLevelType w:val="multilevel"/>
    <w:tmpl w:val="1790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F50A4"/>
    <w:multiLevelType w:val="multilevel"/>
    <w:tmpl w:val="B4AE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E3310"/>
    <w:multiLevelType w:val="hybridMultilevel"/>
    <w:tmpl w:val="615C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A324E">
      <w:numFmt w:val="bullet"/>
      <w:lvlText w:val="•"/>
      <w:lvlJc w:val="left"/>
      <w:pPr>
        <w:ind w:left="1800" w:hanging="720"/>
      </w:pPr>
      <w:rPr>
        <w:rFonts w:ascii="Gill Sans MT" w:eastAsiaTheme="majorEastAsia" w:hAnsi="Gill Sans MT" w:cstheme="maj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19D"/>
    <w:multiLevelType w:val="multilevel"/>
    <w:tmpl w:val="1472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A4CC0"/>
    <w:multiLevelType w:val="multilevel"/>
    <w:tmpl w:val="53E6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7208F8"/>
    <w:multiLevelType w:val="multilevel"/>
    <w:tmpl w:val="8610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414BC"/>
    <w:multiLevelType w:val="multilevel"/>
    <w:tmpl w:val="6C5E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BF6F56"/>
    <w:multiLevelType w:val="multilevel"/>
    <w:tmpl w:val="EB4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D34436"/>
    <w:multiLevelType w:val="multilevel"/>
    <w:tmpl w:val="304E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026A2"/>
    <w:multiLevelType w:val="multilevel"/>
    <w:tmpl w:val="B0A8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316B5C"/>
    <w:multiLevelType w:val="multilevel"/>
    <w:tmpl w:val="0F20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854DB3"/>
    <w:multiLevelType w:val="multilevel"/>
    <w:tmpl w:val="25EA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0C23BF"/>
    <w:multiLevelType w:val="multilevel"/>
    <w:tmpl w:val="1250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595DBD"/>
    <w:multiLevelType w:val="multilevel"/>
    <w:tmpl w:val="C186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5475A7"/>
    <w:multiLevelType w:val="multilevel"/>
    <w:tmpl w:val="962A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052D4A"/>
    <w:multiLevelType w:val="multilevel"/>
    <w:tmpl w:val="6786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5A2873"/>
    <w:multiLevelType w:val="multilevel"/>
    <w:tmpl w:val="EB9C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54046C"/>
    <w:multiLevelType w:val="multilevel"/>
    <w:tmpl w:val="A14C4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741115"/>
    <w:multiLevelType w:val="multilevel"/>
    <w:tmpl w:val="EC0C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2E5762"/>
    <w:multiLevelType w:val="multilevel"/>
    <w:tmpl w:val="13BE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6E5136"/>
    <w:multiLevelType w:val="multilevel"/>
    <w:tmpl w:val="9CB0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A576C5"/>
    <w:multiLevelType w:val="multilevel"/>
    <w:tmpl w:val="60A8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BA12C3"/>
    <w:multiLevelType w:val="multilevel"/>
    <w:tmpl w:val="E21E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CB5A89"/>
    <w:multiLevelType w:val="multilevel"/>
    <w:tmpl w:val="1B8E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A5605B"/>
    <w:multiLevelType w:val="multilevel"/>
    <w:tmpl w:val="81B6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F530D3"/>
    <w:multiLevelType w:val="multilevel"/>
    <w:tmpl w:val="A4D6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8E11C3"/>
    <w:multiLevelType w:val="multilevel"/>
    <w:tmpl w:val="3C2C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E07385"/>
    <w:multiLevelType w:val="multilevel"/>
    <w:tmpl w:val="F54A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E37D51"/>
    <w:multiLevelType w:val="multilevel"/>
    <w:tmpl w:val="9CD6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813FC7"/>
    <w:multiLevelType w:val="multilevel"/>
    <w:tmpl w:val="CC06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8D2300"/>
    <w:multiLevelType w:val="multilevel"/>
    <w:tmpl w:val="BC66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2666FA"/>
    <w:multiLevelType w:val="multilevel"/>
    <w:tmpl w:val="9E1C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F8476B"/>
    <w:multiLevelType w:val="multilevel"/>
    <w:tmpl w:val="19DA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E744E7"/>
    <w:multiLevelType w:val="multilevel"/>
    <w:tmpl w:val="0DF0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3B5C8C"/>
    <w:multiLevelType w:val="multilevel"/>
    <w:tmpl w:val="4F56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6C0F03"/>
    <w:multiLevelType w:val="multilevel"/>
    <w:tmpl w:val="13AA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2B25CE"/>
    <w:multiLevelType w:val="multilevel"/>
    <w:tmpl w:val="136E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5F3270"/>
    <w:multiLevelType w:val="multilevel"/>
    <w:tmpl w:val="78A4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2666D1"/>
    <w:multiLevelType w:val="multilevel"/>
    <w:tmpl w:val="5CB0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236795">
    <w:abstractNumId w:val="10"/>
  </w:num>
  <w:num w:numId="2" w16cid:durableId="1691957360">
    <w:abstractNumId w:val="0"/>
  </w:num>
  <w:num w:numId="3" w16cid:durableId="1373111956">
    <w:abstractNumId w:val="26"/>
  </w:num>
  <w:num w:numId="4" w16cid:durableId="227688190">
    <w:abstractNumId w:val="5"/>
  </w:num>
  <w:num w:numId="5" w16cid:durableId="1453400009">
    <w:abstractNumId w:val="24"/>
  </w:num>
  <w:num w:numId="6" w16cid:durableId="781072371">
    <w:abstractNumId w:val="11"/>
  </w:num>
  <w:num w:numId="7" w16cid:durableId="676660646">
    <w:abstractNumId w:val="13"/>
  </w:num>
  <w:num w:numId="8" w16cid:durableId="466313445">
    <w:abstractNumId w:val="32"/>
  </w:num>
  <w:num w:numId="9" w16cid:durableId="1396972624">
    <w:abstractNumId w:val="38"/>
  </w:num>
  <w:num w:numId="10" w16cid:durableId="177044240">
    <w:abstractNumId w:val="36"/>
  </w:num>
  <w:num w:numId="11" w16cid:durableId="1561553447">
    <w:abstractNumId w:val="37"/>
  </w:num>
  <w:num w:numId="12" w16cid:durableId="583413317">
    <w:abstractNumId w:val="9"/>
  </w:num>
  <w:num w:numId="13" w16cid:durableId="619189737">
    <w:abstractNumId w:val="28"/>
  </w:num>
  <w:num w:numId="14" w16cid:durableId="402416401">
    <w:abstractNumId w:val="19"/>
  </w:num>
  <w:num w:numId="15" w16cid:durableId="695666078">
    <w:abstractNumId w:val="23"/>
  </w:num>
  <w:num w:numId="16" w16cid:durableId="1079211050">
    <w:abstractNumId w:val="18"/>
  </w:num>
  <w:num w:numId="17" w16cid:durableId="217595313">
    <w:abstractNumId w:val="20"/>
  </w:num>
  <w:num w:numId="18" w16cid:durableId="401221799">
    <w:abstractNumId w:val="30"/>
  </w:num>
  <w:num w:numId="19" w16cid:durableId="2005929757">
    <w:abstractNumId w:val="16"/>
  </w:num>
  <w:num w:numId="20" w16cid:durableId="1918399898">
    <w:abstractNumId w:val="21"/>
  </w:num>
  <w:num w:numId="21" w16cid:durableId="1338194012">
    <w:abstractNumId w:val="27"/>
  </w:num>
  <w:num w:numId="22" w16cid:durableId="1304190124">
    <w:abstractNumId w:val="31"/>
  </w:num>
  <w:num w:numId="23" w16cid:durableId="252738189">
    <w:abstractNumId w:val="39"/>
  </w:num>
  <w:num w:numId="24" w16cid:durableId="974406191">
    <w:abstractNumId w:val="22"/>
  </w:num>
  <w:num w:numId="25" w16cid:durableId="1108159278">
    <w:abstractNumId w:val="25"/>
  </w:num>
  <w:num w:numId="26" w16cid:durableId="1223784816">
    <w:abstractNumId w:val="17"/>
  </w:num>
  <w:num w:numId="27" w16cid:durableId="402995177">
    <w:abstractNumId w:val="7"/>
  </w:num>
  <w:num w:numId="28" w16cid:durableId="29650972">
    <w:abstractNumId w:val="15"/>
  </w:num>
  <w:num w:numId="29" w16cid:durableId="322969394">
    <w:abstractNumId w:val="14"/>
  </w:num>
  <w:num w:numId="30" w16cid:durableId="1515996504">
    <w:abstractNumId w:val="34"/>
  </w:num>
  <w:num w:numId="31" w16cid:durableId="1017658816">
    <w:abstractNumId w:val="2"/>
  </w:num>
  <w:num w:numId="32" w16cid:durableId="62073374">
    <w:abstractNumId w:val="8"/>
  </w:num>
  <w:num w:numId="33" w16cid:durableId="1256404835">
    <w:abstractNumId w:val="33"/>
  </w:num>
  <w:num w:numId="34" w16cid:durableId="62995816">
    <w:abstractNumId w:val="1"/>
  </w:num>
  <w:num w:numId="35" w16cid:durableId="318533677">
    <w:abstractNumId w:val="35"/>
  </w:num>
  <w:num w:numId="36" w16cid:durableId="1527215453">
    <w:abstractNumId w:val="12"/>
  </w:num>
  <w:num w:numId="37" w16cid:durableId="163521872">
    <w:abstractNumId w:val="29"/>
  </w:num>
  <w:num w:numId="38" w16cid:durableId="1256355904">
    <w:abstractNumId w:val="40"/>
  </w:num>
  <w:num w:numId="39" w16cid:durableId="426268108">
    <w:abstractNumId w:val="3"/>
  </w:num>
  <w:num w:numId="40" w16cid:durableId="1489979850">
    <w:abstractNumId w:val="6"/>
  </w:num>
  <w:num w:numId="41" w16cid:durableId="90776763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ara Barreto">
    <w15:presenceInfo w15:providerId="AD" w15:userId="S::Yara.Barreto@mcamoz.co.mz::b0a32b54-534a-4fe6-9fdb-f94a609bf8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BC"/>
    <w:rsid w:val="000221C9"/>
    <w:rsid w:val="000712AF"/>
    <w:rsid w:val="000734CD"/>
    <w:rsid w:val="000844AF"/>
    <w:rsid w:val="00142885"/>
    <w:rsid w:val="00180F58"/>
    <w:rsid w:val="001F4C30"/>
    <w:rsid w:val="00214EDD"/>
    <w:rsid w:val="0025424F"/>
    <w:rsid w:val="002B3960"/>
    <w:rsid w:val="00341EC9"/>
    <w:rsid w:val="003764B8"/>
    <w:rsid w:val="00384971"/>
    <w:rsid w:val="003B1FF4"/>
    <w:rsid w:val="003C35B6"/>
    <w:rsid w:val="003D34AF"/>
    <w:rsid w:val="003E04C0"/>
    <w:rsid w:val="003F5814"/>
    <w:rsid w:val="004C3117"/>
    <w:rsid w:val="004F5CF2"/>
    <w:rsid w:val="0053369A"/>
    <w:rsid w:val="005B684C"/>
    <w:rsid w:val="005C1CB8"/>
    <w:rsid w:val="0065776D"/>
    <w:rsid w:val="006C1E57"/>
    <w:rsid w:val="006D0319"/>
    <w:rsid w:val="006D2D15"/>
    <w:rsid w:val="00747693"/>
    <w:rsid w:val="00762134"/>
    <w:rsid w:val="007C5B9B"/>
    <w:rsid w:val="00802A16"/>
    <w:rsid w:val="00811778"/>
    <w:rsid w:val="00830196"/>
    <w:rsid w:val="00842A91"/>
    <w:rsid w:val="0085570B"/>
    <w:rsid w:val="008B70D0"/>
    <w:rsid w:val="009642FA"/>
    <w:rsid w:val="00992C23"/>
    <w:rsid w:val="00A31912"/>
    <w:rsid w:val="00AE6362"/>
    <w:rsid w:val="00B4032B"/>
    <w:rsid w:val="00B437BC"/>
    <w:rsid w:val="00B90328"/>
    <w:rsid w:val="00B912DD"/>
    <w:rsid w:val="00BB150A"/>
    <w:rsid w:val="00BE00F7"/>
    <w:rsid w:val="00BF0B9F"/>
    <w:rsid w:val="00C55684"/>
    <w:rsid w:val="00CE6FBC"/>
    <w:rsid w:val="00D177FF"/>
    <w:rsid w:val="00D431E3"/>
    <w:rsid w:val="00D6018B"/>
    <w:rsid w:val="00E45782"/>
    <w:rsid w:val="00E66496"/>
    <w:rsid w:val="00F531C4"/>
    <w:rsid w:val="00FA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D742B"/>
  <w15:chartTrackingRefBased/>
  <w15:docId w15:val="{24F958E9-891D-4B9D-B2A2-75C32E82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FB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76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64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64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4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31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ACEE5-1946-4864-8F1A-C22C10E9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Ananias Chomola</dc:creator>
  <cp:keywords/>
  <dc:description/>
  <cp:lastModifiedBy>Ananias Chomola</cp:lastModifiedBy>
  <cp:revision>2</cp:revision>
  <dcterms:created xsi:type="dcterms:W3CDTF">2026-06-01T13:06:00Z</dcterms:created>
  <dcterms:modified xsi:type="dcterms:W3CDTF">2026-06-01T13:06:00Z</dcterms:modified>
</cp:coreProperties>
</file>